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B038D" w14:textId="5CD13849" w:rsidR="001E4D99" w:rsidRPr="009E711B" w:rsidRDefault="001E4D99" w:rsidP="00816C52">
      <w:pPr>
        <w:spacing w:after="0" w:line="240" w:lineRule="auto"/>
        <w:jc w:val="center"/>
        <w:rPr>
          <w:rFonts w:ascii="Verdana" w:hAnsi="Verdana" w:cs="Calibri Light"/>
          <w:b/>
          <w:bCs/>
          <w:sz w:val="22"/>
          <w:szCs w:val="22"/>
        </w:rPr>
      </w:pPr>
      <w:r>
        <w:rPr>
          <w:rFonts w:ascii="Verdana" w:eastAsia="Times New Roman" w:hAnsi="Verdana" w:cs="Times New Roman"/>
          <w:b/>
          <w:color w:val="000000"/>
          <w:sz w:val="22"/>
          <w:szCs w:val="22"/>
        </w:rPr>
        <w:t xml:space="preserve">FILARMÔNICA </w:t>
      </w:r>
      <w:r w:rsidR="0047054A">
        <w:rPr>
          <w:rFonts w:ascii="Verdana" w:eastAsia="Times New Roman" w:hAnsi="Verdana" w:cs="Times New Roman"/>
          <w:b/>
          <w:color w:val="000000"/>
          <w:sz w:val="22"/>
          <w:szCs w:val="22"/>
        </w:rPr>
        <w:t>DE MINAS GERAIS FAZ CONCERTO GRATUITO NO BARREIRO</w:t>
      </w:r>
      <w:r w:rsidR="00F35D20">
        <w:rPr>
          <w:rFonts w:ascii="Verdana" w:hAnsi="Verdana" w:cs="Calibri Light"/>
          <w:b/>
          <w:bCs/>
          <w:sz w:val="22"/>
          <w:szCs w:val="22"/>
        </w:rPr>
        <w:t xml:space="preserve"> </w:t>
      </w:r>
    </w:p>
    <w:p w14:paraId="4E1C7884" w14:textId="77777777" w:rsidR="00EB7A7B" w:rsidRDefault="00EB7A7B" w:rsidP="00263EFC">
      <w:pPr>
        <w:jc w:val="center"/>
        <w:rPr>
          <w:rFonts w:ascii="Verdana" w:eastAsia="Verdana" w:hAnsi="Verdana" w:cs="Verdana"/>
          <w:sz w:val="22"/>
          <w:szCs w:val="22"/>
        </w:rPr>
      </w:pPr>
    </w:p>
    <w:p w14:paraId="3479E87E" w14:textId="7D843A3F" w:rsidR="00A368CA" w:rsidRDefault="00B12C52" w:rsidP="0005420A">
      <w:pPr>
        <w:shd w:val="clear" w:color="auto" w:fill="FFFFFF"/>
        <w:jc w:val="both"/>
        <w:rPr>
          <w:rFonts w:ascii="Verdana" w:hAnsi="Verdana" w:cs="Calibri Light"/>
          <w:sz w:val="22"/>
          <w:szCs w:val="22"/>
        </w:rPr>
      </w:pPr>
      <w:r w:rsidRPr="0086576D">
        <w:rPr>
          <w:rFonts w:ascii="Verdana" w:hAnsi="Verdana" w:cs="Calibri Light"/>
          <w:sz w:val="22"/>
          <w:szCs w:val="22"/>
        </w:rPr>
        <w:t xml:space="preserve">A </w:t>
      </w:r>
      <w:r w:rsidRPr="0086576D">
        <w:rPr>
          <w:rFonts w:ascii="Verdana" w:hAnsi="Verdana" w:cs="Calibri Light"/>
          <w:b/>
          <w:bCs/>
          <w:sz w:val="22"/>
          <w:szCs w:val="22"/>
        </w:rPr>
        <w:t>Filarmônica de Minas Gerais</w:t>
      </w:r>
      <w:r w:rsidRPr="0086576D">
        <w:rPr>
          <w:rFonts w:ascii="Verdana" w:hAnsi="Verdana" w:cs="Calibri Light"/>
          <w:sz w:val="22"/>
          <w:szCs w:val="22"/>
        </w:rPr>
        <w:t xml:space="preserve"> </w:t>
      </w:r>
      <w:r>
        <w:rPr>
          <w:rFonts w:ascii="Verdana" w:hAnsi="Verdana" w:cs="Calibri Light"/>
          <w:sz w:val="22"/>
          <w:szCs w:val="22"/>
        </w:rPr>
        <w:t xml:space="preserve">faz o primeiro </w:t>
      </w:r>
      <w:r w:rsidRPr="005B5DA9">
        <w:rPr>
          <w:rFonts w:ascii="Verdana" w:hAnsi="Verdana" w:cs="Calibri Light"/>
          <w:b/>
          <w:bCs/>
          <w:sz w:val="22"/>
          <w:szCs w:val="22"/>
        </w:rPr>
        <w:t>“Filarmônica na Praça”</w:t>
      </w:r>
      <w:r>
        <w:rPr>
          <w:rFonts w:ascii="Verdana" w:hAnsi="Verdana" w:cs="Calibri Light"/>
          <w:sz w:val="22"/>
          <w:szCs w:val="22"/>
        </w:rPr>
        <w:t xml:space="preserve"> do ano</w:t>
      </w:r>
      <w:r w:rsidR="00207826">
        <w:rPr>
          <w:rFonts w:ascii="Verdana" w:hAnsi="Verdana" w:cs="Calibri Light"/>
          <w:sz w:val="22"/>
          <w:szCs w:val="22"/>
        </w:rPr>
        <w:t>,</w:t>
      </w:r>
      <w:r w:rsidR="00946294">
        <w:rPr>
          <w:rFonts w:ascii="Verdana" w:hAnsi="Verdana" w:cs="Calibri Light"/>
          <w:sz w:val="22"/>
          <w:szCs w:val="22"/>
        </w:rPr>
        <w:t xml:space="preserve"> </w:t>
      </w:r>
      <w:r>
        <w:rPr>
          <w:rFonts w:ascii="Verdana" w:hAnsi="Verdana" w:cs="Calibri Light"/>
          <w:sz w:val="22"/>
          <w:szCs w:val="22"/>
        </w:rPr>
        <w:t>n</w:t>
      </w:r>
      <w:r w:rsidR="0010010D">
        <w:rPr>
          <w:rFonts w:ascii="Verdana" w:hAnsi="Verdana" w:cs="Calibri Light"/>
          <w:sz w:val="22"/>
          <w:szCs w:val="22"/>
        </w:rPr>
        <w:t xml:space="preserve">o bairro Barreiro, </w:t>
      </w:r>
      <w:r w:rsidR="00DC0CEC">
        <w:rPr>
          <w:rFonts w:ascii="Verdana" w:hAnsi="Verdana" w:cs="Calibri Light"/>
          <w:sz w:val="22"/>
          <w:szCs w:val="22"/>
        </w:rPr>
        <w:t>em</w:t>
      </w:r>
      <w:r w:rsidR="0010010D">
        <w:rPr>
          <w:rFonts w:ascii="Verdana" w:hAnsi="Verdana" w:cs="Calibri Light"/>
          <w:sz w:val="22"/>
          <w:szCs w:val="22"/>
        </w:rPr>
        <w:t xml:space="preserve"> Belo Horizonte</w:t>
      </w:r>
      <w:r w:rsidR="00946294">
        <w:rPr>
          <w:rFonts w:ascii="Verdana" w:hAnsi="Verdana" w:cs="Calibri Light"/>
          <w:sz w:val="22"/>
          <w:szCs w:val="22"/>
        </w:rPr>
        <w:t xml:space="preserve"> (MG)</w:t>
      </w:r>
      <w:r w:rsidR="0010010D">
        <w:rPr>
          <w:rFonts w:ascii="Verdana" w:hAnsi="Verdana" w:cs="Calibri Light"/>
          <w:sz w:val="22"/>
          <w:szCs w:val="22"/>
        </w:rPr>
        <w:t xml:space="preserve">, no dia </w:t>
      </w:r>
      <w:r w:rsidR="0010010D" w:rsidRPr="005B5DA9">
        <w:rPr>
          <w:rFonts w:ascii="Verdana" w:hAnsi="Verdana" w:cs="Calibri Light"/>
          <w:b/>
          <w:bCs/>
          <w:sz w:val="22"/>
          <w:szCs w:val="22"/>
        </w:rPr>
        <w:t>29 de junho</w:t>
      </w:r>
      <w:r w:rsidR="0010010D">
        <w:rPr>
          <w:rFonts w:ascii="Verdana" w:hAnsi="Verdana" w:cs="Calibri Light"/>
          <w:sz w:val="22"/>
          <w:szCs w:val="22"/>
        </w:rPr>
        <w:t xml:space="preserve">, às </w:t>
      </w:r>
      <w:r w:rsidR="0010010D" w:rsidRPr="005B5DA9">
        <w:rPr>
          <w:rFonts w:ascii="Verdana" w:hAnsi="Verdana" w:cs="Calibri Light"/>
          <w:b/>
          <w:bCs/>
          <w:sz w:val="22"/>
          <w:szCs w:val="22"/>
        </w:rPr>
        <w:t>11h</w:t>
      </w:r>
      <w:r w:rsidR="0010010D">
        <w:rPr>
          <w:rFonts w:ascii="Verdana" w:hAnsi="Verdana" w:cs="Calibri Light"/>
          <w:sz w:val="22"/>
          <w:szCs w:val="22"/>
        </w:rPr>
        <w:t>,</w:t>
      </w:r>
      <w:r w:rsidRPr="0086576D">
        <w:rPr>
          <w:rFonts w:ascii="Verdana" w:hAnsi="Verdana" w:cs="Calibri Light"/>
          <w:sz w:val="22"/>
          <w:szCs w:val="22"/>
        </w:rPr>
        <w:t xml:space="preserve"> em </w:t>
      </w:r>
      <w:r w:rsidRPr="0086576D">
        <w:rPr>
          <w:rFonts w:ascii="Verdana" w:hAnsi="Verdana" w:cs="Calibri Light"/>
          <w:b/>
          <w:bCs/>
          <w:sz w:val="22"/>
          <w:szCs w:val="22"/>
        </w:rPr>
        <w:t>concerto gratuito e ao ar livre</w:t>
      </w:r>
      <w:r w:rsidR="00AF220D">
        <w:rPr>
          <w:rFonts w:ascii="Verdana" w:hAnsi="Verdana" w:cs="Calibri Light"/>
          <w:b/>
          <w:bCs/>
          <w:sz w:val="22"/>
          <w:szCs w:val="22"/>
        </w:rPr>
        <w:t>, n</w:t>
      </w:r>
      <w:r w:rsidR="00D35F58">
        <w:rPr>
          <w:rFonts w:ascii="Verdana" w:hAnsi="Verdana" w:cs="Calibri Light"/>
          <w:b/>
          <w:bCs/>
          <w:sz w:val="22"/>
          <w:szCs w:val="22"/>
        </w:rPr>
        <w:t>o</w:t>
      </w:r>
      <w:r w:rsidR="00AF220D">
        <w:rPr>
          <w:rFonts w:ascii="Verdana" w:hAnsi="Verdana" w:cs="Calibri Light"/>
          <w:b/>
          <w:bCs/>
          <w:sz w:val="22"/>
          <w:szCs w:val="22"/>
        </w:rPr>
        <w:t xml:space="preserve"> </w:t>
      </w:r>
      <w:r w:rsidR="00D35F58" w:rsidRPr="00D35F58">
        <w:rPr>
          <w:rFonts w:ascii="Verdana" w:hAnsi="Verdana" w:cs="Calibri Light"/>
          <w:b/>
          <w:bCs/>
          <w:sz w:val="22"/>
          <w:szCs w:val="22"/>
        </w:rPr>
        <w:t>Parque Ecológico Roberto Burle Marx - Parque das Águas</w:t>
      </w:r>
      <w:r w:rsidR="00AF220D">
        <w:rPr>
          <w:rFonts w:ascii="Verdana" w:hAnsi="Verdana" w:cs="Calibri Light"/>
          <w:sz w:val="22"/>
          <w:szCs w:val="22"/>
        </w:rPr>
        <w:t xml:space="preserve">. </w:t>
      </w:r>
      <w:r w:rsidR="0005420A" w:rsidRPr="0005420A">
        <w:rPr>
          <w:rFonts w:ascii="Verdana" w:hAnsi="Verdana" w:cs="Calibri Light"/>
          <w:sz w:val="22"/>
          <w:szCs w:val="22"/>
        </w:rPr>
        <w:t>Composta por 90 músicos de diversas partes do Brasil e do mundo, a Filarmônica vai apresentar repertório diversificado,</w:t>
      </w:r>
      <w:r w:rsidR="0005420A">
        <w:rPr>
          <w:rFonts w:ascii="Verdana" w:hAnsi="Verdana" w:cs="Calibri Light"/>
          <w:sz w:val="22"/>
          <w:szCs w:val="22"/>
        </w:rPr>
        <w:t xml:space="preserve"> </w:t>
      </w:r>
      <w:r w:rsidR="0005420A" w:rsidRPr="0005420A">
        <w:rPr>
          <w:rFonts w:ascii="Verdana" w:hAnsi="Verdana" w:cs="Calibri Light"/>
          <w:sz w:val="22"/>
          <w:szCs w:val="22"/>
        </w:rPr>
        <w:t xml:space="preserve">incluindo grandes clássicos do universo sinfônico, música brasileira, tango de Piazzolla, peças de trechos do musical </w:t>
      </w:r>
      <w:r w:rsidR="0005420A" w:rsidRPr="0005420A">
        <w:rPr>
          <w:rFonts w:ascii="Verdana" w:hAnsi="Verdana" w:cs="Calibri Light"/>
          <w:i/>
          <w:iCs/>
          <w:sz w:val="22"/>
          <w:szCs w:val="22"/>
        </w:rPr>
        <w:t xml:space="preserve">West </w:t>
      </w:r>
      <w:proofErr w:type="spellStart"/>
      <w:r w:rsidR="0005420A" w:rsidRPr="0005420A">
        <w:rPr>
          <w:rFonts w:ascii="Verdana" w:hAnsi="Verdana" w:cs="Calibri Light"/>
          <w:i/>
          <w:iCs/>
          <w:sz w:val="22"/>
          <w:szCs w:val="22"/>
        </w:rPr>
        <w:t>Side</w:t>
      </w:r>
      <w:proofErr w:type="spellEnd"/>
      <w:r w:rsidR="0005420A" w:rsidRPr="0005420A">
        <w:rPr>
          <w:rFonts w:ascii="Verdana" w:hAnsi="Verdana" w:cs="Calibri Light"/>
          <w:i/>
          <w:iCs/>
          <w:sz w:val="22"/>
          <w:szCs w:val="22"/>
        </w:rPr>
        <w:t xml:space="preserve"> Story </w:t>
      </w:r>
      <w:r w:rsidR="0005420A" w:rsidRPr="0005420A">
        <w:rPr>
          <w:rFonts w:ascii="Verdana" w:hAnsi="Verdana" w:cs="Calibri Light"/>
          <w:sz w:val="22"/>
          <w:szCs w:val="22"/>
        </w:rPr>
        <w:t>e composições contemporâneas</w:t>
      </w:r>
      <w:r w:rsidR="00115360">
        <w:rPr>
          <w:rFonts w:ascii="Verdana" w:hAnsi="Verdana" w:cs="Calibri Light"/>
          <w:sz w:val="22"/>
          <w:szCs w:val="22"/>
        </w:rPr>
        <w:t xml:space="preserve">. </w:t>
      </w:r>
      <w:r w:rsidRPr="00001BA5">
        <w:rPr>
          <w:rFonts w:ascii="Verdana" w:hAnsi="Verdana" w:cs="Calibri Light"/>
          <w:sz w:val="22"/>
          <w:szCs w:val="22"/>
        </w:rPr>
        <w:t xml:space="preserve">A </w:t>
      </w:r>
      <w:r w:rsidR="00D35F58">
        <w:rPr>
          <w:rFonts w:ascii="Verdana" w:hAnsi="Verdana" w:cs="Calibri Light"/>
          <w:sz w:val="22"/>
          <w:szCs w:val="22"/>
        </w:rPr>
        <w:t>regência</w:t>
      </w:r>
      <w:r w:rsidRPr="00001BA5">
        <w:rPr>
          <w:rFonts w:ascii="Verdana" w:hAnsi="Verdana" w:cs="Calibri Light"/>
          <w:sz w:val="22"/>
          <w:szCs w:val="22"/>
        </w:rPr>
        <w:t xml:space="preserve"> é do </w:t>
      </w:r>
      <w:r w:rsidR="00B415CA">
        <w:rPr>
          <w:rFonts w:ascii="Verdana" w:hAnsi="Verdana" w:cs="Calibri Light"/>
          <w:sz w:val="22"/>
          <w:szCs w:val="22"/>
        </w:rPr>
        <w:t xml:space="preserve">maestro associado da Orquestra, </w:t>
      </w:r>
      <w:r w:rsidR="00B415CA" w:rsidRPr="00B415CA">
        <w:rPr>
          <w:rFonts w:ascii="Verdana" w:hAnsi="Verdana" w:cs="Calibri Light"/>
          <w:b/>
          <w:bCs/>
          <w:sz w:val="22"/>
          <w:szCs w:val="22"/>
        </w:rPr>
        <w:t>José Soares</w:t>
      </w:r>
      <w:r w:rsidRPr="00001BA5">
        <w:rPr>
          <w:rFonts w:ascii="Verdana" w:hAnsi="Verdana" w:cs="Calibri Light"/>
          <w:sz w:val="22"/>
          <w:szCs w:val="22"/>
        </w:rPr>
        <w:t>.</w:t>
      </w:r>
      <w:r w:rsidR="00D35F58">
        <w:rPr>
          <w:rFonts w:ascii="Verdana" w:hAnsi="Verdana" w:cs="Calibri Light"/>
          <w:sz w:val="22"/>
          <w:szCs w:val="22"/>
        </w:rPr>
        <w:t xml:space="preserve"> </w:t>
      </w:r>
      <w:r w:rsidR="00A368CA" w:rsidRPr="009F32F0">
        <w:rPr>
          <w:rFonts w:ascii="Verdana" w:hAnsi="Verdana" w:cs="Calibri Light"/>
          <w:sz w:val="22"/>
          <w:szCs w:val="22"/>
        </w:rPr>
        <w:t>A apresentação é gratuita e terá interpretação em libras.</w:t>
      </w:r>
    </w:p>
    <w:p w14:paraId="1439C1A4" w14:textId="4DE829BD" w:rsidR="00E02184" w:rsidRPr="00E02184" w:rsidRDefault="00C503E3" w:rsidP="00E02184">
      <w:pPr>
        <w:shd w:val="clear" w:color="auto" w:fill="FFFFFF"/>
        <w:jc w:val="both"/>
        <w:rPr>
          <w:rFonts w:ascii="Verdana" w:hAnsi="Verdana" w:cs="Calibri Light"/>
          <w:sz w:val="22"/>
          <w:szCs w:val="22"/>
        </w:rPr>
      </w:pPr>
      <w:r>
        <w:rPr>
          <w:rFonts w:ascii="Verdana" w:hAnsi="Verdana" w:cs="Calibri Light"/>
          <w:sz w:val="22"/>
          <w:szCs w:val="22"/>
        </w:rPr>
        <w:t>C</w:t>
      </w:r>
      <w:r w:rsidR="00E02184" w:rsidRPr="00E02184">
        <w:rPr>
          <w:rFonts w:ascii="Verdana" w:hAnsi="Verdana" w:cs="Calibri Light"/>
          <w:sz w:val="22"/>
          <w:szCs w:val="22"/>
        </w:rPr>
        <w:t>omo parte da política pública do Governo de Minas Gerais, a</w:t>
      </w:r>
      <w:r w:rsidR="00636D96">
        <w:rPr>
          <w:rFonts w:ascii="Verdana" w:hAnsi="Verdana" w:cs="Calibri Light"/>
          <w:sz w:val="22"/>
          <w:szCs w:val="22"/>
        </w:rPr>
        <w:t xml:space="preserve"> Filarmônica de Minas Gerais</w:t>
      </w:r>
      <w:r w:rsidR="00E02184" w:rsidRPr="00E02184">
        <w:rPr>
          <w:rFonts w:ascii="Verdana" w:hAnsi="Verdana" w:cs="Calibri Light"/>
          <w:sz w:val="22"/>
          <w:szCs w:val="22"/>
        </w:rPr>
        <w:t xml:space="preserve"> está promovendo a descentralização da oferta cultural, levando suas apresentações</w:t>
      </w:r>
      <w:r w:rsidR="00892061">
        <w:rPr>
          <w:rFonts w:ascii="Verdana" w:hAnsi="Verdana" w:cs="Calibri Light"/>
          <w:sz w:val="22"/>
          <w:szCs w:val="22"/>
        </w:rPr>
        <w:t xml:space="preserve"> gratuitas</w:t>
      </w:r>
      <w:r w:rsidR="00E02184" w:rsidRPr="00E02184">
        <w:rPr>
          <w:rFonts w:ascii="Verdana" w:hAnsi="Verdana" w:cs="Calibri Light"/>
          <w:sz w:val="22"/>
          <w:szCs w:val="22"/>
        </w:rPr>
        <w:t xml:space="preserve"> a diferentes bairros de Belo Horizonte</w:t>
      </w:r>
      <w:r w:rsidR="009E21CB">
        <w:rPr>
          <w:rFonts w:ascii="Verdana" w:hAnsi="Verdana" w:cs="Calibri Light"/>
          <w:sz w:val="22"/>
          <w:szCs w:val="22"/>
        </w:rPr>
        <w:t>, como</w:t>
      </w:r>
      <w:r w:rsidR="00004F96">
        <w:rPr>
          <w:rFonts w:ascii="Verdana" w:hAnsi="Verdana" w:cs="Calibri Light"/>
          <w:sz w:val="22"/>
          <w:szCs w:val="22"/>
        </w:rPr>
        <w:t>, neste ano,</w:t>
      </w:r>
      <w:r w:rsidR="009E21CB">
        <w:rPr>
          <w:rFonts w:ascii="Verdana" w:hAnsi="Verdana" w:cs="Calibri Light"/>
          <w:sz w:val="22"/>
          <w:szCs w:val="22"/>
        </w:rPr>
        <w:t xml:space="preserve"> </w:t>
      </w:r>
      <w:r w:rsidR="00E02184" w:rsidRPr="00E02184">
        <w:rPr>
          <w:rFonts w:ascii="Verdana" w:hAnsi="Verdana" w:cs="Calibri Light"/>
          <w:sz w:val="22"/>
          <w:szCs w:val="22"/>
        </w:rPr>
        <w:t>Barreiro</w:t>
      </w:r>
      <w:r w:rsidR="00B44831">
        <w:rPr>
          <w:rFonts w:ascii="Verdana" w:hAnsi="Verdana" w:cs="Calibri Light"/>
          <w:sz w:val="22"/>
          <w:szCs w:val="22"/>
        </w:rPr>
        <w:t xml:space="preserve"> (29 de junho</w:t>
      </w:r>
      <w:r w:rsidR="00255EFE">
        <w:rPr>
          <w:rFonts w:ascii="Verdana" w:hAnsi="Verdana" w:cs="Calibri Light"/>
          <w:sz w:val="22"/>
          <w:szCs w:val="22"/>
        </w:rPr>
        <w:t>, às 11h</w:t>
      </w:r>
      <w:r w:rsidR="00B44831">
        <w:rPr>
          <w:rFonts w:ascii="Verdana" w:hAnsi="Verdana" w:cs="Calibri Light"/>
          <w:sz w:val="22"/>
          <w:szCs w:val="22"/>
        </w:rPr>
        <w:t>)</w:t>
      </w:r>
      <w:r w:rsidR="00E02184" w:rsidRPr="00E02184">
        <w:rPr>
          <w:rFonts w:ascii="Verdana" w:hAnsi="Verdana" w:cs="Calibri Light"/>
          <w:sz w:val="22"/>
          <w:szCs w:val="22"/>
        </w:rPr>
        <w:t xml:space="preserve"> e Saudade</w:t>
      </w:r>
      <w:r w:rsidR="00416C8D">
        <w:rPr>
          <w:rFonts w:ascii="Verdana" w:hAnsi="Verdana" w:cs="Calibri Light"/>
          <w:sz w:val="22"/>
          <w:szCs w:val="22"/>
        </w:rPr>
        <w:t xml:space="preserve"> </w:t>
      </w:r>
      <w:r w:rsidR="00B44831">
        <w:rPr>
          <w:rFonts w:ascii="Verdana" w:hAnsi="Verdana" w:cs="Calibri Light"/>
          <w:sz w:val="22"/>
          <w:szCs w:val="22"/>
        </w:rPr>
        <w:t>(13 de julho</w:t>
      </w:r>
      <w:r w:rsidR="00255EFE">
        <w:rPr>
          <w:rFonts w:ascii="Verdana" w:hAnsi="Verdana" w:cs="Calibri Light"/>
          <w:sz w:val="22"/>
          <w:szCs w:val="22"/>
        </w:rPr>
        <w:t>, às 11h</w:t>
      </w:r>
      <w:r w:rsidR="00B44831">
        <w:rPr>
          <w:rFonts w:ascii="Verdana" w:hAnsi="Verdana" w:cs="Calibri Light"/>
          <w:sz w:val="22"/>
          <w:szCs w:val="22"/>
        </w:rPr>
        <w:t>), que recebem pela primeira vez a Orquestra</w:t>
      </w:r>
      <w:r w:rsidR="00E02184" w:rsidRPr="00E02184">
        <w:rPr>
          <w:rFonts w:ascii="Verdana" w:hAnsi="Verdana" w:cs="Calibri Light"/>
          <w:sz w:val="22"/>
          <w:szCs w:val="22"/>
        </w:rPr>
        <w:t>. O objetivo é ampliar o acesso e alcançar um público cada vez mais amplo e diverso.</w:t>
      </w:r>
    </w:p>
    <w:p w14:paraId="61FE7F11" w14:textId="32E2FD5E" w:rsidR="000762B6" w:rsidRDefault="007B4B2C" w:rsidP="000762B6">
      <w:pPr>
        <w:shd w:val="clear" w:color="auto" w:fill="FFFFFF"/>
        <w:jc w:val="both"/>
        <w:rPr>
          <w:rFonts w:ascii="Verdana" w:hAnsi="Verdana" w:cs="Calibri Light"/>
          <w:b/>
          <w:bCs/>
          <w:sz w:val="22"/>
          <w:szCs w:val="22"/>
        </w:rPr>
      </w:pPr>
      <w:r>
        <w:rPr>
          <w:rFonts w:ascii="Verdana" w:hAnsi="Verdana" w:cs="Calibri Light"/>
          <w:sz w:val="22"/>
          <w:szCs w:val="22"/>
        </w:rPr>
        <w:t>Para o maestro associado, José Soares,</w:t>
      </w:r>
      <w:r w:rsidR="00826AFE">
        <w:rPr>
          <w:rFonts w:ascii="Verdana" w:hAnsi="Verdana" w:cs="Calibri Light"/>
          <w:sz w:val="22"/>
          <w:szCs w:val="22"/>
        </w:rPr>
        <w:t xml:space="preserve"> “o</w:t>
      </w:r>
      <w:r w:rsidR="00826AFE" w:rsidRPr="00001BA5">
        <w:rPr>
          <w:rFonts w:ascii="Verdana" w:hAnsi="Verdana" w:cs="Calibri Light"/>
          <w:sz w:val="22"/>
          <w:szCs w:val="22"/>
        </w:rPr>
        <w:t xml:space="preserve"> repertório de Praças 2025 espelha a alegria da Filarmônica em levar a música de orquestra para </w:t>
      </w:r>
      <w:r w:rsidR="00826AFE">
        <w:rPr>
          <w:rFonts w:ascii="Verdana" w:hAnsi="Verdana" w:cs="Calibri Light"/>
          <w:sz w:val="22"/>
          <w:szCs w:val="22"/>
        </w:rPr>
        <w:t xml:space="preserve">toda a cidade. </w:t>
      </w:r>
      <w:r w:rsidR="000762B6" w:rsidRPr="004C5336">
        <w:rPr>
          <w:rFonts w:ascii="Verdana" w:hAnsi="Verdana" w:cs="Calibri Light"/>
          <w:sz w:val="22"/>
          <w:szCs w:val="22"/>
        </w:rPr>
        <w:t xml:space="preserve">A primeira parte do concerto traz obras de três diferentes nacionalidades: o alemão Richard Wagner, o tcheco </w:t>
      </w:r>
      <w:proofErr w:type="spellStart"/>
      <w:r w:rsidR="000762B6" w:rsidRPr="004C5336">
        <w:rPr>
          <w:rFonts w:ascii="Verdana" w:hAnsi="Verdana" w:cs="Calibri Light"/>
          <w:sz w:val="22"/>
          <w:szCs w:val="22"/>
        </w:rPr>
        <w:t>Smetana</w:t>
      </w:r>
      <w:proofErr w:type="spellEnd"/>
      <w:r w:rsidR="000762B6" w:rsidRPr="004C5336">
        <w:rPr>
          <w:rFonts w:ascii="Verdana" w:hAnsi="Verdana" w:cs="Calibri Light"/>
          <w:sz w:val="22"/>
          <w:szCs w:val="22"/>
        </w:rPr>
        <w:t xml:space="preserve"> e o francês Camille Saint-</w:t>
      </w:r>
      <w:proofErr w:type="spellStart"/>
      <w:r w:rsidR="000762B6" w:rsidRPr="004C5336">
        <w:rPr>
          <w:rFonts w:ascii="Verdana" w:hAnsi="Verdana" w:cs="Calibri Light"/>
          <w:sz w:val="22"/>
          <w:szCs w:val="22"/>
        </w:rPr>
        <w:t>Saëns</w:t>
      </w:r>
      <w:proofErr w:type="spellEnd"/>
      <w:r w:rsidR="000762B6" w:rsidRPr="004C5336">
        <w:rPr>
          <w:rFonts w:ascii="Verdana" w:hAnsi="Verdana" w:cs="Calibri Light"/>
          <w:sz w:val="22"/>
          <w:szCs w:val="22"/>
        </w:rPr>
        <w:t xml:space="preserve">. Em contraste a estas três </w:t>
      </w:r>
      <w:r w:rsidR="000762B6" w:rsidRPr="00001BA5">
        <w:rPr>
          <w:rFonts w:ascii="Verdana" w:hAnsi="Verdana" w:cs="Calibri Light"/>
          <w:sz w:val="22"/>
          <w:szCs w:val="22"/>
        </w:rPr>
        <w:t>obras vibrantes, vamos compartilhar uma orquestração de Jônatas Reis de </w:t>
      </w:r>
      <w:proofErr w:type="spellStart"/>
      <w:r w:rsidR="000762B6" w:rsidRPr="00001BA5">
        <w:rPr>
          <w:rFonts w:ascii="Verdana" w:hAnsi="Verdana" w:cs="Calibri Light"/>
          <w:i/>
          <w:iCs/>
          <w:sz w:val="22"/>
          <w:szCs w:val="22"/>
        </w:rPr>
        <w:t>Arioso</w:t>
      </w:r>
      <w:proofErr w:type="spellEnd"/>
      <w:r w:rsidR="000762B6" w:rsidRPr="00001BA5">
        <w:rPr>
          <w:rFonts w:ascii="Verdana" w:hAnsi="Verdana" w:cs="Calibri Light"/>
          <w:sz w:val="22"/>
          <w:szCs w:val="22"/>
        </w:rPr>
        <w:t>, do também alemão J.S. Bach, com um significado especial em terras mineiras. A segunda parte chega ao continente americano, começando com os norte-americanos George Gershwin – em uma suíte feita</w:t>
      </w:r>
      <w:r w:rsidR="000762B6">
        <w:rPr>
          <w:rFonts w:ascii="Verdana" w:hAnsi="Verdana" w:cs="Calibri Light"/>
          <w:sz w:val="22"/>
          <w:szCs w:val="22"/>
        </w:rPr>
        <w:t xml:space="preserve"> </w:t>
      </w:r>
      <w:r w:rsidR="000762B6" w:rsidRPr="005F3F09">
        <w:rPr>
          <w:rFonts w:ascii="Verdana" w:hAnsi="Verdana" w:cs="Calibri Light"/>
          <w:sz w:val="22"/>
          <w:szCs w:val="22"/>
        </w:rPr>
        <w:t xml:space="preserve">por Marlon </w:t>
      </w:r>
      <w:proofErr w:type="spellStart"/>
      <w:r w:rsidR="000762B6" w:rsidRPr="00001BA5">
        <w:rPr>
          <w:rFonts w:ascii="Verdana" w:hAnsi="Verdana" w:cs="Calibri Light"/>
          <w:sz w:val="22"/>
          <w:szCs w:val="22"/>
        </w:rPr>
        <w:t>Humphreys</w:t>
      </w:r>
      <w:proofErr w:type="spellEnd"/>
      <w:r w:rsidR="000762B6" w:rsidRPr="00001BA5">
        <w:rPr>
          <w:rFonts w:ascii="Verdana" w:hAnsi="Verdana" w:cs="Calibri Light"/>
          <w:sz w:val="22"/>
          <w:szCs w:val="22"/>
        </w:rPr>
        <w:t>-Lima – e Leonard Bernstein em trechos</w:t>
      </w:r>
      <w:r w:rsidR="000762B6" w:rsidRPr="005F3F09">
        <w:rPr>
          <w:rFonts w:ascii="Verdana" w:hAnsi="Verdana" w:cs="Calibri Light"/>
          <w:sz w:val="22"/>
          <w:szCs w:val="22"/>
        </w:rPr>
        <w:t xml:space="preserve"> de </w:t>
      </w:r>
      <w:r w:rsidR="000762B6" w:rsidRPr="005F3F09">
        <w:rPr>
          <w:rFonts w:ascii="Verdana" w:hAnsi="Verdana" w:cs="Calibri Light"/>
          <w:i/>
          <w:iCs/>
          <w:sz w:val="22"/>
          <w:szCs w:val="22"/>
        </w:rPr>
        <w:t xml:space="preserve">West </w:t>
      </w:r>
      <w:proofErr w:type="spellStart"/>
      <w:r w:rsidR="000762B6" w:rsidRPr="005F3F09">
        <w:rPr>
          <w:rFonts w:ascii="Verdana" w:hAnsi="Verdana" w:cs="Calibri Light"/>
          <w:i/>
          <w:iCs/>
          <w:sz w:val="22"/>
          <w:szCs w:val="22"/>
        </w:rPr>
        <w:t>Side</w:t>
      </w:r>
      <w:proofErr w:type="spellEnd"/>
      <w:r w:rsidR="000762B6" w:rsidRPr="005F3F09">
        <w:rPr>
          <w:rFonts w:ascii="Verdana" w:hAnsi="Verdana" w:cs="Calibri Light"/>
          <w:i/>
          <w:iCs/>
          <w:sz w:val="22"/>
          <w:szCs w:val="22"/>
        </w:rPr>
        <w:t xml:space="preserve"> Story</w:t>
      </w:r>
      <w:r w:rsidR="000762B6">
        <w:rPr>
          <w:rFonts w:ascii="Verdana" w:hAnsi="Verdana" w:cs="Calibri Light"/>
          <w:i/>
          <w:iCs/>
          <w:sz w:val="22"/>
          <w:szCs w:val="22"/>
        </w:rPr>
        <w:t xml:space="preserve">. </w:t>
      </w:r>
      <w:r w:rsidR="000762B6">
        <w:rPr>
          <w:rFonts w:ascii="Verdana" w:hAnsi="Verdana" w:cs="Calibri Light"/>
          <w:sz w:val="22"/>
          <w:szCs w:val="22"/>
        </w:rPr>
        <w:t xml:space="preserve">Após </w:t>
      </w:r>
      <w:r w:rsidR="000762B6" w:rsidRPr="005F3F09">
        <w:rPr>
          <w:rFonts w:ascii="Verdana" w:hAnsi="Verdana" w:cs="Calibri Light"/>
          <w:sz w:val="22"/>
          <w:szCs w:val="22"/>
        </w:rPr>
        <w:t>uma escala na Argentina dos tangos de Astor Piazzolla</w:t>
      </w:r>
      <w:r w:rsidR="000762B6" w:rsidRPr="00001BA5">
        <w:rPr>
          <w:rFonts w:ascii="Verdana" w:hAnsi="Verdana" w:cs="Calibri Light"/>
          <w:i/>
          <w:iCs/>
          <w:sz w:val="22"/>
          <w:szCs w:val="22"/>
        </w:rPr>
        <w:t>, </w:t>
      </w:r>
      <w:r w:rsidR="000762B6" w:rsidRPr="00001BA5">
        <w:rPr>
          <w:rFonts w:ascii="Verdana" w:hAnsi="Verdana" w:cs="Calibri Light"/>
          <w:sz w:val="22"/>
          <w:szCs w:val="22"/>
        </w:rPr>
        <w:t>e, seguindo o curso desse “rio filarmônico”, encerramos com a Suíte</w:t>
      </w:r>
      <w:r w:rsidR="000762B6" w:rsidRPr="00001BA5">
        <w:rPr>
          <w:rFonts w:ascii="Verdana" w:hAnsi="Verdana" w:cs="Calibri Light"/>
          <w:i/>
          <w:iCs/>
          <w:sz w:val="22"/>
          <w:szCs w:val="22"/>
        </w:rPr>
        <w:t> Milagre dos Peixes, </w:t>
      </w:r>
      <w:r w:rsidR="000762B6" w:rsidRPr="00001BA5">
        <w:rPr>
          <w:rFonts w:ascii="Verdana" w:hAnsi="Verdana" w:cs="Calibri Light"/>
          <w:sz w:val="22"/>
          <w:szCs w:val="22"/>
        </w:rPr>
        <w:t>de Nelson Ayres,</w:t>
      </w:r>
      <w:r w:rsidR="000762B6" w:rsidRPr="00001BA5">
        <w:rPr>
          <w:rFonts w:ascii="Verdana" w:hAnsi="Verdana" w:cs="Calibri Light"/>
          <w:i/>
          <w:iCs/>
          <w:sz w:val="22"/>
          <w:szCs w:val="22"/>
        </w:rPr>
        <w:t> </w:t>
      </w:r>
      <w:r w:rsidR="000762B6" w:rsidRPr="00001BA5">
        <w:rPr>
          <w:rFonts w:ascii="Verdana" w:hAnsi="Verdana" w:cs="Calibri Light"/>
          <w:sz w:val="22"/>
          <w:szCs w:val="22"/>
        </w:rPr>
        <w:t>e a </w:t>
      </w:r>
      <w:r w:rsidR="000762B6" w:rsidRPr="00001BA5">
        <w:rPr>
          <w:rFonts w:ascii="Verdana" w:hAnsi="Verdana" w:cs="Calibri Light"/>
          <w:i/>
          <w:iCs/>
          <w:sz w:val="22"/>
          <w:szCs w:val="22"/>
        </w:rPr>
        <w:t xml:space="preserve">Suíte Nordestina, </w:t>
      </w:r>
      <w:r w:rsidR="000762B6" w:rsidRPr="00001BA5">
        <w:rPr>
          <w:rFonts w:ascii="Verdana" w:hAnsi="Verdana" w:cs="Calibri Light"/>
          <w:sz w:val="22"/>
          <w:szCs w:val="22"/>
        </w:rPr>
        <w:t>de Duda do Recife.</w:t>
      </w:r>
      <w:r w:rsidR="007B4BF9">
        <w:rPr>
          <w:rFonts w:ascii="Verdana" w:hAnsi="Verdana" w:cs="Calibri Light"/>
          <w:sz w:val="22"/>
          <w:szCs w:val="22"/>
        </w:rPr>
        <w:t>”, destaca</w:t>
      </w:r>
      <w:r w:rsidR="000762B6" w:rsidRPr="005F3F09">
        <w:rPr>
          <w:rFonts w:ascii="Verdana" w:hAnsi="Verdana" w:cs="Calibri Light"/>
          <w:sz w:val="22"/>
          <w:szCs w:val="22"/>
        </w:rPr>
        <w:t>. </w:t>
      </w:r>
    </w:p>
    <w:p w14:paraId="6DE216ED" w14:textId="0F513258" w:rsidR="006E6F50" w:rsidRDefault="002644AE" w:rsidP="00630FF5">
      <w:pPr>
        <w:spacing w:after="0" w:line="240" w:lineRule="auto"/>
        <w:jc w:val="both"/>
        <w:rPr>
          <w:rFonts w:ascii="Verdana" w:hAnsi="Verdana" w:cs="Calibri Light"/>
          <w:sz w:val="22"/>
          <w:szCs w:val="22"/>
        </w:rPr>
      </w:pPr>
      <w:r w:rsidRPr="002644AE">
        <w:rPr>
          <w:rFonts w:ascii="Verdana" w:hAnsi="Verdana" w:cs="Calibri Light"/>
          <w:sz w:val="22"/>
          <w:szCs w:val="22"/>
        </w:rPr>
        <w:t>Este projeto é apresentado pelo Ministério da Cultura, Governo de Minas Gerais e Cemig, por meio da Lei Federal de Incentivo à Cultura. Mantenedor: Secretaria de Estado de Cultura e Turismo de Minas Gerais. Apoio: Prefeitura de Belo Horizonte, Circuito Liberdade e Programa Amigos da Filarmônica. Realização: Instituto Cultural Filarmônica, Governo de Minas Gerais, Funarte, Ministério da Cultura e Governo Federal.</w:t>
      </w:r>
      <w:r w:rsidRPr="002644AE">
        <w:rPr>
          <w:rFonts w:ascii="Verdana" w:hAnsi="Verdana" w:cs="Calibri Light"/>
          <w:sz w:val="22"/>
          <w:szCs w:val="22"/>
        </w:rPr>
        <w:br/>
      </w:r>
      <w:r w:rsidRPr="002644AE">
        <w:rPr>
          <w:rFonts w:ascii="Verdana" w:hAnsi="Verdana" w:cs="Calibri Light"/>
          <w:sz w:val="22"/>
          <w:szCs w:val="22"/>
        </w:rPr>
        <w:br/>
      </w:r>
    </w:p>
    <w:p w14:paraId="49623DAF" w14:textId="55063637" w:rsidR="006E6F50" w:rsidRDefault="006E6F50" w:rsidP="00630FF5">
      <w:pPr>
        <w:spacing w:after="0" w:line="240" w:lineRule="auto"/>
        <w:jc w:val="both"/>
        <w:rPr>
          <w:rFonts w:ascii="Verdana" w:hAnsi="Verdana" w:cs="Calibri Light"/>
          <w:b/>
          <w:bCs/>
          <w:sz w:val="22"/>
          <w:szCs w:val="22"/>
        </w:rPr>
      </w:pPr>
      <w:r w:rsidRPr="005B198C">
        <w:rPr>
          <w:rFonts w:ascii="Verdana" w:hAnsi="Verdana" w:cs="Calibri Light"/>
          <w:b/>
          <w:bCs/>
          <w:sz w:val="22"/>
          <w:szCs w:val="22"/>
        </w:rPr>
        <w:t xml:space="preserve">Maestro José Soares, </w:t>
      </w:r>
      <w:r w:rsidR="005B198C" w:rsidRPr="005B198C">
        <w:rPr>
          <w:rFonts w:ascii="Verdana" w:hAnsi="Verdana" w:cs="Calibri Light"/>
          <w:b/>
          <w:bCs/>
          <w:sz w:val="22"/>
          <w:szCs w:val="22"/>
        </w:rPr>
        <w:t>Regente Associado da Filarmônica de Minas Gerais</w:t>
      </w:r>
    </w:p>
    <w:p w14:paraId="24A3657C" w14:textId="77777777" w:rsidR="00FD3D13" w:rsidRDefault="00FD3D13" w:rsidP="00630FF5">
      <w:pPr>
        <w:spacing w:after="0" w:line="240" w:lineRule="auto"/>
        <w:jc w:val="both"/>
        <w:rPr>
          <w:rFonts w:ascii="Verdana" w:hAnsi="Verdana" w:cs="Calibri Light"/>
          <w:b/>
          <w:bCs/>
          <w:sz w:val="22"/>
          <w:szCs w:val="22"/>
        </w:rPr>
      </w:pPr>
    </w:p>
    <w:p w14:paraId="5BA1B47F" w14:textId="71E071EB" w:rsidR="00FD3D13" w:rsidRPr="00FD3D13" w:rsidRDefault="00FD3D13" w:rsidP="00630FF5">
      <w:pPr>
        <w:spacing w:after="0" w:line="240" w:lineRule="auto"/>
        <w:jc w:val="both"/>
        <w:rPr>
          <w:rFonts w:ascii="Verdana" w:hAnsi="Verdana" w:cs="Calibri Light"/>
          <w:sz w:val="22"/>
          <w:szCs w:val="22"/>
        </w:rPr>
      </w:pPr>
      <w:r w:rsidRPr="00FD3D13">
        <w:rPr>
          <w:rFonts w:ascii="Verdana" w:hAnsi="Verdana" w:cs="Calibri Light"/>
          <w:sz w:val="22"/>
          <w:szCs w:val="22"/>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w:t>
      </w:r>
      <w:r w:rsidRPr="00FD3D13">
        <w:rPr>
          <w:rFonts w:ascii="Verdana" w:hAnsi="Verdana" w:cs="Calibri Light"/>
          <w:sz w:val="22"/>
          <w:szCs w:val="22"/>
        </w:rPr>
        <w:lastRenderedPageBreak/>
        <w:t xml:space="preserve">Tóquio, New </w:t>
      </w:r>
      <w:proofErr w:type="spellStart"/>
      <w:r w:rsidRPr="00FD3D13">
        <w:rPr>
          <w:rFonts w:ascii="Verdana" w:hAnsi="Verdana" w:cs="Calibri Light"/>
          <w:sz w:val="22"/>
          <w:szCs w:val="22"/>
        </w:rPr>
        <w:t>Japan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Philharmonic</w:t>
      </w:r>
      <w:proofErr w:type="spellEnd"/>
      <w:r w:rsidRPr="00FD3D13">
        <w:rPr>
          <w:rFonts w:ascii="Verdana" w:hAnsi="Verdana" w:cs="Calibri Light"/>
          <w:sz w:val="22"/>
          <w:szCs w:val="22"/>
        </w:rPr>
        <w:t>,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 xml:space="preserve">Universidade de São Paulo, iniciou-se na música com sua mãe, Ana Yara Campos. Estudou com o maestro Claudio Cruz e teve aulas com Paavo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Neëme</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Kristjan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e Leonid </w:t>
      </w:r>
      <w:proofErr w:type="spellStart"/>
      <w:r w:rsidRPr="00FD3D13">
        <w:rPr>
          <w:rFonts w:ascii="Verdana" w:hAnsi="Verdana" w:cs="Calibri Light"/>
          <w:sz w:val="22"/>
          <w:szCs w:val="22"/>
        </w:rPr>
        <w:t>Grin</w:t>
      </w:r>
      <w:proofErr w:type="spellEnd"/>
      <w:r w:rsidRPr="00FD3D13">
        <w:rPr>
          <w:rFonts w:ascii="Verdana" w:hAnsi="Verdana" w:cs="Calibri Light"/>
          <w:sz w:val="22"/>
          <w:szCs w:val="22"/>
        </w:rPr>
        <w:t xml:space="preserve">. Foi orientado por Marin </w:t>
      </w:r>
      <w:proofErr w:type="spellStart"/>
      <w:r w:rsidRPr="00FD3D13">
        <w:rPr>
          <w:rFonts w:ascii="Verdana" w:hAnsi="Verdana" w:cs="Calibri Light"/>
          <w:sz w:val="22"/>
          <w:szCs w:val="22"/>
        </w:rPr>
        <w:t>Alsop</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Arvo</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Volmer</w:t>
      </w:r>
      <w:proofErr w:type="spellEnd"/>
      <w:r w:rsidRPr="00FD3D13">
        <w:rPr>
          <w:rFonts w:ascii="Verdana" w:hAnsi="Verdana" w:cs="Calibri Light"/>
          <w:sz w:val="22"/>
          <w:szCs w:val="22"/>
        </w:rPr>
        <w:t xml:space="preserve">, Giancarlo Guerrero e Alexander </w:t>
      </w:r>
      <w:proofErr w:type="spellStart"/>
      <w:r w:rsidRPr="00FD3D13">
        <w:rPr>
          <w:rFonts w:ascii="Verdana" w:hAnsi="Verdana" w:cs="Calibri Light"/>
          <w:sz w:val="22"/>
          <w:szCs w:val="22"/>
        </w:rPr>
        <w:t>Liebreich</w:t>
      </w:r>
      <w:proofErr w:type="spellEnd"/>
      <w:r w:rsidRPr="00FD3D13">
        <w:rPr>
          <w:rFonts w:ascii="Verdana" w:hAnsi="Verdana" w:cs="Calibri Light"/>
          <w:sz w:val="22"/>
          <w:szCs w:val="22"/>
        </w:rPr>
        <w:t xml:space="preserve"> no Festival Internacional de Inverno de Campos do Jordão. Pelo Prêmio de Regência recebido no festival, atuou como regente assistente da Osesp na temporada 2018. No ano anterior, José Soares foi aluno do Laboratório de Regência da Filarmônica</w:t>
      </w:r>
      <w:r w:rsidR="009960B1">
        <w:rPr>
          <w:rFonts w:ascii="Verdana" w:hAnsi="Verdana" w:cs="Calibri Light"/>
          <w:sz w:val="22"/>
          <w:szCs w:val="22"/>
        </w:rPr>
        <w:t xml:space="preserve"> de Minas Gerais</w:t>
      </w:r>
      <w:r w:rsidRPr="00FD3D13">
        <w:rPr>
          <w:rFonts w:ascii="Verdana" w:hAnsi="Verdana" w:cs="Calibri Light"/>
          <w:sz w:val="22"/>
          <w:szCs w:val="22"/>
        </w:rPr>
        <w:t>. Em 2025,</w:t>
      </w:r>
      <w:r w:rsidR="007D3E74">
        <w:rPr>
          <w:rFonts w:ascii="Verdana" w:hAnsi="Verdana" w:cs="Calibri Light"/>
          <w:sz w:val="22"/>
          <w:szCs w:val="22"/>
        </w:rPr>
        <w:t xml:space="preserve"> </w:t>
      </w:r>
      <w:r w:rsidR="00621236">
        <w:rPr>
          <w:rFonts w:ascii="Verdana" w:hAnsi="Verdana" w:cs="Calibri Light"/>
          <w:sz w:val="22"/>
          <w:szCs w:val="22"/>
        </w:rPr>
        <w:t xml:space="preserve">regeu a </w:t>
      </w:r>
      <w:proofErr w:type="spellStart"/>
      <w:r w:rsidR="00621236" w:rsidRPr="00FD3D13">
        <w:rPr>
          <w:rFonts w:ascii="Verdana" w:hAnsi="Verdana" w:cs="Calibri Light"/>
          <w:sz w:val="22"/>
          <w:szCs w:val="22"/>
        </w:rPr>
        <w:t>Tokyo</w:t>
      </w:r>
      <w:proofErr w:type="spellEnd"/>
      <w:r w:rsidR="00621236" w:rsidRPr="00FD3D13">
        <w:rPr>
          <w:rFonts w:ascii="Verdana" w:hAnsi="Verdana" w:cs="Calibri Light"/>
          <w:sz w:val="22"/>
          <w:szCs w:val="22"/>
        </w:rPr>
        <w:t xml:space="preserve"> City </w:t>
      </w:r>
      <w:proofErr w:type="spellStart"/>
      <w:r w:rsidR="00621236" w:rsidRPr="00FD3D13">
        <w:rPr>
          <w:rFonts w:ascii="Verdana" w:hAnsi="Verdana" w:cs="Calibri Light"/>
          <w:sz w:val="22"/>
          <w:szCs w:val="22"/>
        </w:rPr>
        <w:t>Philharmonic</w:t>
      </w:r>
      <w:proofErr w:type="spellEnd"/>
      <w:r w:rsidR="00621236" w:rsidRPr="00FD3D13">
        <w:rPr>
          <w:rFonts w:ascii="Verdana" w:hAnsi="Verdana" w:cs="Calibri Light"/>
          <w:sz w:val="22"/>
          <w:szCs w:val="22"/>
        </w:rPr>
        <w:t>, no Japão</w:t>
      </w:r>
      <w:r w:rsidR="00621236">
        <w:rPr>
          <w:rFonts w:ascii="Verdana" w:hAnsi="Verdana" w:cs="Calibri Light"/>
          <w:sz w:val="22"/>
          <w:szCs w:val="22"/>
        </w:rPr>
        <w:t xml:space="preserve">, </w:t>
      </w:r>
      <w:r w:rsidR="00420EF1">
        <w:rPr>
          <w:rFonts w:ascii="Verdana" w:hAnsi="Verdana" w:cs="Calibri Light"/>
          <w:sz w:val="22"/>
          <w:szCs w:val="22"/>
        </w:rPr>
        <w:t>a Sinfônica do Paraná</w:t>
      </w:r>
      <w:r w:rsidR="006C2A48">
        <w:rPr>
          <w:rFonts w:ascii="Verdana" w:hAnsi="Verdana" w:cs="Calibri Light"/>
          <w:sz w:val="22"/>
          <w:szCs w:val="22"/>
        </w:rPr>
        <w:t xml:space="preserve"> </w:t>
      </w:r>
      <w:r w:rsidR="00621236">
        <w:rPr>
          <w:rFonts w:ascii="Verdana" w:hAnsi="Verdana" w:cs="Calibri Light"/>
          <w:sz w:val="22"/>
          <w:szCs w:val="22"/>
        </w:rPr>
        <w:t>e</w:t>
      </w:r>
      <w:r w:rsidRPr="00FD3D13">
        <w:rPr>
          <w:rFonts w:ascii="Verdana" w:hAnsi="Verdana" w:cs="Calibri Light"/>
          <w:sz w:val="22"/>
          <w:szCs w:val="22"/>
        </w:rPr>
        <w:t xml:space="preserve"> tem concerto</w:t>
      </w:r>
      <w:r w:rsidR="0037518C">
        <w:rPr>
          <w:rFonts w:ascii="Verdana" w:hAnsi="Verdana" w:cs="Calibri Light"/>
          <w:sz w:val="22"/>
          <w:szCs w:val="22"/>
        </w:rPr>
        <w:t>s</w:t>
      </w:r>
      <w:r w:rsidRPr="00FD3D13">
        <w:rPr>
          <w:rFonts w:ascii="Verdana" w:hAnsi="Verdana" w:cs="Calibri Light"/>
          <w:sz w:val="22"/>
          <w:szCs w:val="22"/>
        </w:rPr>
        <w:t xml:space="preserve"> agendado</w:t>
      </w:r>
      <w:r w:rsidR="0037518C">
        <w:rPr>
          <w:rFonts w:ascii="Verdana" w:hAnsi="Verdana" w:cs="Calibri Light"/>
          <w:sz w:val="22"/>
          <w:szCs w:val="22"/>
        </w:rPr>
        <w:t>s</w:t>
      </w:r>
      <w:r w:rsidRPr="00FD3D13">
        <w:rPr>
          <w:rFonts w:ascii="Verdana" w:hAnsi="Verdana" w:cs="Calibri Light"/>
          <w:sz w:val="22"/>
          <w:szCs w:val="22"/>
        </w:rPr>
        <w:t xml:space="preserve"> com a Orquestra Sinfônica Brasileira</w:t>
      </w:r>
      <w:r w:rsidR="00621236">
        <w:rPr>
          <w:rFonts w:ascii="Verdana" w:hAnsi="Verdana" w:cs="Calibri Light"/>
          <w:sz w:val="22"/>
          <w:szCs w:val="22"/>
        </w:rPr>
        <w:t>.</w:t>
      </w:r>
    </w:p>
    <w:p w14:paraId="633907C5" w14:textId="77777777" w:rsidR="00630FF5" w:rsidRPr="00FD3D13" w:rsidRDefault="00630FF5" w:rsidP="00630FF5">
      <w:pPr>
        <w:spacing w:after="0" w:line="240" w:lineRule="auto"/>
        <w:rPr>
          <w:rFonts w:ascii="Verdana" w:hAnsi="Verdana" w:cs="Calibri Light"/>
          <w:color w:val="FF0000"/>
          <w:sz w:val="22"/>
          <w:szCs w:val="22"/>
        </w:rPr>
      </w:pPr>
    </w:p>
    <w:p w14:paraId="59C9C7AD" w14:textId="77777777" w:rsidR="00BF384D" w:rsidRDefault="00BF384D" w:rsidP="00BC7B6F">
      <w:pPr>
        <w:spacing w:after="0" w:line="240" w:lineRule="auto"/>
        <w:rPr>
          <w:rFonts w:ascii="Verdana" w:hAnsi="Verdana"/>
          <w:sz w:val="22"/>
          <w:szCs w:val="22"/>
        </w:rPr>
      </w:pPr>
    </w:p>
    <w:p w14:paraId="26F5181B" w14:textId="426F308B" w:rsidR="000E3D0A" w:rsidRPr="003311B3" w:rsidRDefault="000E3D0A" w:rsidP="000E3D0A">
      <w:pPr>
        <w:spacing w:after="0" w:line="240" w:lineRule="auto"/>
        <w:jc w:val="both"/>
        <w:rPr>
          <w:rFonts w:ascii="Verdana" w:hAnsi="Verdana" w:cs="Calibri Light"/>
          <w:b/>
          <w:bCs/>
          <w:sz w:val="22"/>
          <w:szCs w:val="22"/>
        </w:rPr>
      </w:pPr>
      <w:r w:rsidRPr="003311B3">
        <w:rPr>
          <w:rFonts w:ascii="Verdana" w:hAnsi="Verdana" w:cs="Calibri Light"/>
          <w:b/>
          <w:bCs/>
          <w:sz w:val="22"/>
          <w:szCs w:val="22"/>
        </w:rPr>
        <w:t xml:space="preserve">Filarmônica </w:t>
      </w:r>
      <w:r>
        <w:rPr>
          <w:rFonts w:ascii="Verdana" w:hAnsi="Verdana" w:cs="Calibri Light"/>
          <w:b/>
          <w:bCs/>
          <w:sz w:val="22"/>
          <w:szCs w:val="22"/>
        </w:rPr>
        <w:t>na Praça</w:t>
      </w:r>
    </w:p>
    <w:p w14:paraId="5F80A83D" w14:textId="71E7006F" w:rsidR="000E3D0A" w:rsidRDefault="00536B36" w:rsidP="000E3D0A">
      <w:pPr>
        <w:spacing w:after="0" w:line="240" w:lineRule="auto"/>
        <w:jc w:val="both"/>
        <w:rPr>
          <w:rFonts w:ascii="Verdana" w:hAnsi="Verdana" w:cs="Calibri Light"/>
          <w:b/>
          <w:bCs/>
          <w:sz w:val="22"/>
          <w:szCs w:val="22"/>
        </w:rPr>
      </w:pPr>
      <w:r w:rsidRPr="00D35F58">
        <w:rPr>
          <w:rFonts w:ascii="Verdana" w:hAnsi="Verdana" w:cs="Calibri Light"/>
          <w:b/>
          <w:bCs/>
          <w:sz w:val="22"/>
          <w:szCs w:val="22"/>
        </w:rPr>
        <w:t>Parque Ecológico Roberto Burle Marx - Parque das Águas</w:t>
      </w:r>
      <w:r>
        <w:rPr>
          <w:rFonts w:ascii="Verdana" w:hAnsi="Verdana" w:cs="Calibri Light"/>
          <w:sz w:val="22"/>
          <w:szCs w:val="22"/>
        </w:rPr>
        <w:t xml:space="preserve"> </w:t>
      </w:r>
      <w:r w:rsidR="000E3D0A">
        <w:rPr>
          <w:rFonts w:ascii="Verdana" w:hAnsi="Verdana" w:cs="Calibri Light"/>
          <w:b/>
          <w:bCs/>
          <w:sz w:val="22"/>
          <w:szCs w:val="22"/>
        </w:rPr>
        <w:t>- Barreiro</w:t>
      </w:r>
    </w:p>
    <w:p w14:paraId="65C31C7A" w14:textId="02FFB45F" w:rsidR="000E3D0A" w:rsidRPr="005455A8" w:rsidRDefault="000E3D0A" w:rsidP="000E3D0A">
      <w:pPr>
        <w:spacing w:after="0" w:line="240" w:lineRule="auto"/>
        <w:jc w:val="both"/>
        <w:rPr>
          <w:rFonts w:ascii="Verdana" w:hAnsi="Verdana" w:cs="Calibri Light"/>
          <w:b/>
          <w:bCs/>
          <w:sz w:val="22"/>
          <w:szCs w:val="22"/>
        </w:rPr>
      </w:pPr>
      <w:r>
        <w:rPr>
          <w:rFonts w:ascii="Verdana" w:hAnsi="Verdana" w:cs="Calibri Light"/>
          <w:b/>
          <w:bCs/>
          <w:sz w:val="22"/>
          <w:szCs w:val="22"/>
        </w:rPr>
        <w:t xml:space="preserve">29 de junho </w:t>
      </w:r>
      <w:r w:rsidRPr="005455A8">
        <w:rPr>
          <w:rFonts w:ascii="Verdana" w:hAnsi="Verdana" w:cs="Calibri Light"/>
          <w:b/>
          <w:bCs/>
          <w:sz w:val="22"/>
          <w:szCs w:val="22"/>
        </w:rPr>
        <w:t xml:space="preserve">– </w:t>
      </w:r>
      <w:r>
        <w:rPr>
          <w:rFonts w:ascii="Verdana" w:hAnsi="Verdana" w:cs="Calibri Light"/>
          <w:b/>
          <w:bCs/>
          <w:sz w:val="22"/>
          <w:szCs w:val="22"/>
        </w:rPr>
        <w:t>11h</w:t>
      </w:r>
    </w:p>
    <w:p w14:paraId="092858E1" w14:textId="77777777" w:rsidR="000E3D0A" w:rsidRPr="005455A8" w:rsidRDefault="000E3D0A" w:rsidP="000E3D0A">
      <w:pPr>
        <w:spacing w:after="0" w:line="240" w:lineRule="auto"/>
        <w:jc w:val="both"/>
        <w:rPr>
          <w:rFonts w:ascii="Verdana" w:hAnsi="Verdana" w:cs="Calibri Light"/>
          <w:b/>
          <w:bCs/>
          <w:sz w:val="22"/>
          <w:szCs w:val="22"/>
        </w:rPr>
      </w:pPr>
      <w:r w:rsidRPr="005455A8">
        <w:rPr>
          <w:rFonts w:ascii="Verdana" w:hAnsi="Verdana" w:cs="Calibri Light"/>
          <w:b/>
          <w:bCs/>
          <w:sz w:val="22"/>
          <w:szCs w:val="22"/>
        </w:rPr>
        <w:t>Concerto gratuito</w:t>
      </w:r>
    </w:p>
    <w:p w14:paraId="6BE65A12" w14:textId="77777777" w:rsidR="000E3D0A" w:rsidRPr="005455A8" w:rsidRDefault="000E3D0A" w:rsidP="000E3D0A">
      <w:pPr>
        <w:jc w:val="both"/>
        <w:rPr>
          <w:rFonts w:ascii="Verdana" w:hAnsi="Verdana" w:cs="Calibri Light"/>
          <w:b/>
          <w:bCs/>
          <w:sz w:val="22"/>
          <w:szCs w:val="22"/>
        </w:rPr>
      </w:pPr>
    </w:p>
    <w:p w14:paraId="7F1A566D" w14:textId="77777777" w:rsidR="000E3D0A" w:rsidRPr="005455A8" w:rsidRDefault="000E3D0A" w:rsidP="000E3D0A">
      <w:pPr>
        <w:jc w:val="both"/>
        <w:rPr>
          <w:rFonts w:ascii="Verdana" w:hAnsi="Verdana" w:cs="Calibri Light"/>
          <w:sz w:val="22"/>
          <w:szCs w:val="22"/>
        </w:rPr>
      </w:pPr>
      <w:r>
        <w:rPr>
          <w:rFonts w:ascii="Verdana" w:hAnsi="Verdana" w:cs="Calibri Light"/>
          <w:sz w:val="22"/>
          <w:szCs w:val="22"/>
        </w:rPr>
        <w:t>José Soares</w:t>
      </w:r>
      <w:r w:rsidRPr="005455A8">
        <w:rPr>
          <w:rFonts w:ascii="Verdana" w:hAnsi="Verdana" w:cs="Calibri Light"/>
          <w:sz w:val="22"/>
          <w:szCs w:val="22"/>
        </w:rPr>
        <w:t xml:space="preserve">, regente </w:t>
      </w:r>
    </w:p>
    <w:p w14:paraId="30729766" w14:textId="77777777" w:rsidR="000E3D0A" w:rsidRPr="005455A8" w:rsidRDefault="000E3D0A" w:rsidP="000E3D0A">
      <w:pPr>
        <w:spacing w:after="0" w:line="240" w:lineRule="auto"/>
        <w:rPr>
          <w:rFonts w:ascii="Verdana" w:hAnsi="Verdana"/>
          <w:b/>
          <w:bCs/>
          <w:sz w:val="22"/>
          <w:szCs w:val="22"/>
        </w:rPr>
      </w:pPr>
      <w:r w:rsidRPr="005455A8">
        <w:rPr>
          <w:rFonts w:ascii="Verdana" w:hAnsi="Verdana"/>
          <w:b/>
          <w:bCs/>
          <w:sz w:val="22"/>
          <w:szCs w:val="22"/>
        </w:rPr>
        <w:t xml:space="preserve">WAGNER                                                      </w:t>
      </w:r>
      <w:proofErr w:type="spellStart"/>
      <w:r w:rsidRPr="00C8280C">
        <w:rPr>
          <w:rFonts w:ascii="Verdana" w:hAnsi="Verdana"/>
          <w:i/>
          <w:iCs/>
          <w:sz w:val="22"/>
          <w:szCs w:val="22"/>
        </w:rPr>
        <w:t>Lohengrin</w:t>
      </w:r>
      <w:proofErr w:type="spellEnd"/>
      <w:r w:rsidRPr="00C8280C">
        <w:rPr>
          <w:rFonts w:ascii="Verdana" w:hAnsi="Verdana"/>
          <w:i/>
          <w:iCs/>
          <w:sz w:val="22"/>
          <w:szCs w:val="22"/>
        </w:rPr>
        <w:t>: Prelúdio</w:t>
      </w:r>
      <w:r w:rsidRPr="005455A8">
        <w:rPr>
          <w:rFonts w:ascii="Verdana" w:hAnsi="Verdana"/>
          <w:i/>
          <w:iCs/>
          <w:sz w:val="22"/>
          <w:szCs w:val="22"/>
        </w:rPr>
        <w:t xml:space="preserve"> do ato III</w:t>
      </w:r>
      <w:r w:rsidRPr="005455A8">
        <w:rPr>
          <w:rFonts w:ascii="Verdana" w:hAnsi="Verdana"/>
          <w:b/>
          <w:bCs/>
          <w:sz w:val="22"/>
          <w:szCs w:val="22"/>
        </w:rPr>
        <w:t xml:space="preserve"> </w:t>
      </w:r>
    </w:p>
    <w:p w14:paraId="3726EB03" w14:textId="77777777" w:rsidR="000E3D0A" w:rsidRPr="005455A8" w:rsidRDefault="000E3D0A" w:rsidP="000E3D0A">
      <w:pPr>
        <w:spacing w:after="0" w:line="240" w:lineRule="auto"/>
        <w:rPr>
          <w:rFonts w:ascii="Verdana" w:hAnsi="Verdana"/>
          <w:b/>
          <w:bCs/>
          <w:sz w:val="22"/>
          <w:szCs w:val="22"/>
        </w:rPr>
      </w:pPr>
      <w:r w:rsidRPr="005455A8">
        <w:rPr>
          <w:rFonts w:ascii="Verdana" w:hAnsi="Verdana"/>
          <w:b/>
          <w:bCs/>
          <w:sz w:val="22"/>
          <w:szCs w:val="22"/>
        </w:rPr>
        <w:t xml:space="preserve">SMETANA                                                     </w:t>
      </w:r>
      <w:r w:rsidRPr="005455A8">
        <w:rPr>
          <w:rFonts w:ascii="Verdana" w:hAnsi="Verdana"/>
          <w:i/>
          <w:iCs/>
          <w:sz w:val="22"/>
          <w:szCs w:val="22"/>
        </w:rPr>
        <w:t>Dança dos Comediantes</w:t>
      </w:r>
      <w:r w:rsidRPr="005455A8">
        <w:rPr>
          <w:rFonts w:ascii="Verdana" w:hAnsi="Verdana"/>
          <w:b/>
          <w:bCs/>
          <w:sz w:val="22"/>
          <w:szCs w:val="22"/>
        </w:rPr>
        <w:t xml:space="preserve"> </w:t>
      </w:r>
    </w:p>
    <w:p w14:paraId="466EBA3A" w14:textId="77777777" w:rsidR="000E3D0A" w:rsidRPr="005455A8" w:rsidRDefault="000E3D0A" w:rsidP="000E3D0A">
      <w:pPr>
        <w:spacing w:after="0" w:line="240" w:lineRule="auto"/>
        <w:rPr>
          <w:rFonts w:ascii="Verdana" w:hAnsi="Verdana"/>
          <w:b/>
          <w:bCs/>
          <w:sz w:val="22"/>
          <w:szCs w:val="22"/>
        </w:rPr>
      </w:pPr>
      <w:r w:rsidRPr="005455A8">
        <w:rPr>
          <w:rFonts w:ascii="Verdana" w:hAnsi="Verdana"/>
          <w:b/>
          <w:bCs/>
          <w:sz w:val="22"/>
          <w:szCs w:val="22"/>
        </w:rPr>
        <w:t xml:space="preserve">SAINT-SAËNS                                              </w:t>
      </w:r>
      <w:r w:rsidRPr="005455A8">
        <w:rPr>
          <w:rFonts w:ascii="Verdana" w:hAnsi="Verdana"/>
          <w:i/>
          <w:iCs/>
          <w:sz w:val="22"/>
          <w:szCs w:val="22"/>
        </w:rPr>
        <w:t xml:space="preserve">Bacanal </w:t>
      </w:r>
    </w:p>
    <w:p w14:paraId="20EB260E" w14:textId="77777777" w:rsidR="000E3D0A" w:rsidRPr="00F21D9E" w:rsidRDefault="000E3D0A" w:rsidP="000E3D0A">
      <w:pPr>
        <w:spacing w:after="0" w:line="240" w:lineRule="auto"/>
        <w:rPr>
          <w:rFonts w:ascii="Verdana" w:hAnsi="Verdana"/>
          <w:b/>
          <w:bCs/>
          <w:sz w:val="22"/>
          <w:szCs w:val="22"/>
        </w:rPr>
      </w:pPr>
      <w:r w:rsidRPr="005455A8">
        <w:rPr>
          <w:rFonts w:ascii="Verdana" w:hAnsi="Verdana"/>
          <w:b/>
          <w:bCs/>
          <w:sz w:val="22"/>
          <w:szCs w:val="22"/>
        </w:rPr>
        <w:t xml:space="preserve">GERSHWIN/M. </w:t>
      </w:r>
      <w:proofErr w:type="spellStart"/>
      <w:r w:rsidRPr="005455A8">
        <w:rPr>
          <w:rFonts w:ascii="Verdana" w:hAnsi="Verdana"/>
          <w:b/>
          <w:bCs/>
          <w:sz w:val="22"/>
          <w:szCs w:val="22"/>
        </w:rPr>
        <w:t>Humphreys</w:t>
      </w:r>
      <w:proofErr w:type="spellEnd"/>
      <w:r w:rsidRPr="005455A8">
        <w:rPr>
          <w:rFonts w:ascii="Verdana" w:hAnsi="Verdana"/>
          <w:b/>
          <w:bCs/>
          <w:sz w:val="22"/>
          <w:szCs w:val="22"/>
        </w:rPr>
        <w:t>-Lima</w:t>
      </w:r>
      <w:r>
        <w:rPr>
          <w:rFonts w:ascii="Verdana" w:hAnsi="Verdana"/>
          <w:b/>
          <w:bCs/>
          <w:sz w:val="22"/>
          <w:szCs w:val="22"/>
        </w:rPr>
        <w:t xml:space="preserve">               </w:t>
      </w:r>
      <w:r w:rsidRPr="00F21D9E">
        <w:rPr>
          <w:rFonts w:ascii="Verdana" w:hAnsi="Verdana"/>
          <w:i/>
          <w:iCs/>
          <w:sz w:val="22"/>
          <w:szCs w:val="22"/>
        </w:rPr>
        <w:t>S</w:t>
      </w:r>
      <w:r>
        <w:rPr>
          <w:rFonts w:ascii="Verdana" w:hAnsi="Verdana"/>
          <w:i/>
          <w:iCs/>
          <w:sz w:val="22"/>
          <w:szCs w:val="22"/>
        </w:rPr>
        <w:t>implesmente Gershwin</w:t>
      </w:r>
      <w:r w:rsidRPr="00F21D9E">
        <w:rPr>
          <w:rFonts w:ascii="Verdana" w:hAnsi="Verdana"/>
          <w:b/>
          <w:bCs/>
          <w:sz w:val="22"/>
          <w:szCs w:val="22"/>
        </w:rPr>
        <w:t xml:space="preserve"> </w:t>
      </w:r>
    </w:p>
    <w:p w14:paraId="781F9889" w14:textId="77777777" w:rsidR="000E3D0A" w:rsidRPr="00F21D9E" w:rsidRDefault="000E3D0A" w:rsidP="000E3D0A">
      <w:pPr>
        <w:spacing w:after="0" w:line="240" w:lineRule="auto"/>
        <w:rPr>
          <w:rFonts w:ascii="Verdana" w:hAnsi="Verdana"/>
          <w:b/>
          <w:bCs/>
          <w:sz w:val="22"/>
          <w:szCs w:val="22"/>
        </w:rPr>
      </w:pPr>
      <w:r>
        <w:rPr>
          <w:rFonts w:ascii="Verdana" w:hAnsi="Verdana"/>
          <w:b/>
          <w:bCs/>
          <w:sz w:val="22"/>
          <w:szCs w:val="22"/>
        </w:rPr>
        <w:t>BERNSTEIN</w:t>
      </w:r>
      <w:r w:rsidRPr="00F21D9E">
        <w:rPr>
          <w:rFonts w:ascii="Verdana" w:hAnsi="Verdana"/>
          <w:b/>
          <w:bCs/>
          <w:sz w:val="22"/>
          <w:szCs w:val="22"/>
        </w:rPr>
        <w:t xml:space="preserve">                             </w:t>
      </w:r>
      <w:r>
        <w:rPr>
          <w:rFonts w:ascii="Verdana" w:hAnsi="Verdana"/>
          <w:b/>
          <w:bCs/>
          <w:sz w:val="22"/>
          <w:szCs w:val="22"/>
        </w:rPr>
        <w:t xml:space="preserve">                     </w:t>
      </w:r>
      <w:r w:rsidRPr="00A01DEE">
        <w:rPr>
          <w:rFonts w:ascii="Verdana" w:hAnsi="Verdana"/>
          <w:i/>
          <w:iCs/>
          <w:sz w:val="22"/>
          <w:szCs w:val="22"/>
        </w:rPr>
        <w:t xml:space="preserve">West </w:t>
      </w:r>
      <w:proofErr w:type="spellStart"/>
      <w:r w:rsidRPr="00A01DEE">
        <w:rPr>
          <w:rFonts w:ascii="Verdana" w:hAnsi="Verdana"/>
          <w:i/>
          <w:iCs/>
          <w:sz w:val="22"/>
          <w:szCs w:val="22"/>
        </w:rPr>
        <w:t>Side</w:t>
      </w:r>
      <w:proofErr w:type="spellEnd"/>
      <w:r w:rsidRPr="00A01DEE">
        <w:rPr>
          <w:rFonts w:ascii="Verdana" w:hAnsi="Verdana"/>
          <w:i/>
          <w:iCs/>
          <w:sz w:val="22"/>
          <w:szCs w:val="22"/>
        </w:rPr>
        <w:t xml:space="preserve"> Story: Suíte</w:t>
      </w:r>
      <w:r w:rsidRPr="00F21D9E">
        <w:rPr>
          <w:rFonts w:ascii="Verdana" w:hAnsi="Verdana"/>
          <w:b/>
          <w:bCs/>
          <w:sz w:val="22"/>
          <w:szCs w:val="22"/>
        </w:rPr>
        <w:t xml:space="preserve"> </w:t>
      </w:r>
    </w:p>
    <w:p w14:paraId="6F2BBB79" w14:textId="77777777" w:rsidR="000E3D0A" w:rsidRPr="00F21D9E" w:rsidRDefault="000E3D0A" w:rsidP="000E3D0A">
      <w:pPr>
        <w:spacing w:after="0" w:line="240" w:lineRule="auto"/>
        <w:rPr>
          <w:rFonts w:ascii="Verdana" w:hAnsi="Verdana"/>
          <w:b/>
          <w:bCs/>
          <w:sz w:val="22"/>
          <w:szCs w:val="22"/>
        </w:rPr>
      </w:pPr>
      <w:r>
        <w:rPr>
          <w:rFonts w:ascii="Verdana" w:hAnsi="Verdana"/>
          <w:b/>
          <w:bCs/>
          <w:sz w:val="22"/>
          <w:szCs w:val="22"/>
        </w:rPr>
        <w:t>PIAZZOLLA/F. Mechetti</w:t>
      </w:r>
      <w:r w:rsidRPr="00F21D9E">
        <w:rPr>
          <w:rFonts w:ascii="Verdana" w:hAnsi="Verdana"/>
          <w:b/>
          <w:bCs/>
          <w:sz w:val="22"/>
          <w:szCs w:val="22"/>
        </w:rPr>
        <w:t xml:space="preserve">                               </w:t>
      </w:r>
      <w:r w:rsidRPr="003B1A32">
        <w:rPr>
          <w:rFonts w:ascii="Verdana" w:hAnsi="Verdana"/>
          <w:i/>
          <w:iCs/>
          <w:sz w:val="22"/>
          <w:szCs w:val="22"/>
        </w:rPr>
        <w:t xml:space="preserve">Primavera </w:t>
      </w:r>
      <w:proofErr w:type="spellStart"/>
      <w:r w:rsidRPr="003B1A32">
        <w:rPr>
          <w:rFonts w:ascii="Verdana" w:hAnsi="Verdana"/>
          <w:i/>
          <w:iCs/>
          <w:sz w:val="22"/>
          <w:szCs w:val="22"/>
        </w:rPr>
        <w:t>Porteña</w:t>
      </w:r>
      <w:proofErr w:type="spellEnd"/>
      <w:r w:rsidRPr="00F21D9E">
        <w:rPr>
          <w:rFonts w:ascii="Verdana" w:hAnsi="Verdana"/>
          <w:b/>
          <w:bCs/>
          <w:sz w:val="22"/>
          <w:szCs w:val="22"/>
        </w:rPr>
        <w:t xml:space="preserve"> </w:t>
      </w:r>
    </w:p>
    <w:p w14:paraId="2B322AE3" w14:textId="77777777" w:rsidR="000E3D0A" w:rsidRPr="00F21D9E" w:rsidRDefault="000E3D0A" w:rsidP="000E3D0A">
      <w:pPr>
        <w:spacing w:after="0" w:line="240" w:lineRule="auto"/>
        <w:rPr>
          <w:rFonts w:ascii="Verdana" w:hAnsi="Verdana"/>
          <w:b/>
          <w:bCs/>
          <w:sz w:val="22"/>
          <w:szCs w:val="22"/>
        </w:rPr>
      </w:pPr>
      <w:r w:rsidRPr="00F21D9E">
        <w:rPr>
          <w:rFonts w:ascii="Verdana" w:hAnsi="Verdana"/>
          <w:b/>
          <w:bCs/>
          <w:sz w:val="22"/>
          <w:szCs w:val="22"/>
        </w:rPr>
        <w:t xml:space="preserve">M. NASCIMENTO/BRANT/N.AYRES      </w:t>
      </w:r>
      <w:r>
        <w:rPr>
          <w:rFonts w:ascii="Verdana" w:hAnsi="Verdana"/>
          <w:b/>
          <w:bCs/>
          <w:sz w:val="22"/>
          <w:szCs w:val="22"/>
        </w:rPr>
        <w:t xml:space="preserve">       </w:t>
      </w:r>
      <w:r w:rsidRPr="00F21D9E">
        <w:rPr>
          <w:rFonts w:ascii="Verdana" w:hAnsi="Verdana"/>
          <w:i/>
          <w:iCs/>
          <w:sz w:val="22"/>
          <w:szCs w:val="22"/>
        </w:rPr>
        <w:t>Suíte Milagre dos Peixes</w:t>
      </w:r>
      <w:r w:rsidRPr="00F21D9E">
        <w:rPr>
          <w:rFonts w:ascii="Verdana" w:hAnsi="Verdana"/>
          <w:b/>
          <w:bCs/>
          <w:sz w:val="22"/>
          <w:szCs w:val="22"/>
        </w:rPr>
        <w:t xml:space="preserve"> </w:t>
      </w:r>
    </w:p>
    <w:p w14:paraId="3EA40122" w14:textId="77777777" w:rsidR="000E3D0A" w:rsidRPr="00F21D9E" w:rsidRDefault="000E3D0A" w:rsidP="000E3D0A">
      <w:pPr>
        <w:spacing w:after="0" w:line="240" w:lineRule="auto"/>
        <w:rPr>
          <w:rFonts w:ascii="Verdana" w:hAnsi="Verdana"/>
          <w:sz w:val="22"/>
          <w:szCs w:val="22"/>
        </w:rPr>
      </w:pPr>
      <w:r>
        <w:rPr>
          <w:rFonts w:ascii="Verdana" w:hAnsi="Verdana"/>
          <w:b/>
          <w:bCs/>
          <w:sz w:val="22"/>
          <w:szCs w:val="22"/>
        </w:rPr>
        <w:t>DUDA</w:t>
      </w:r>
      <w:r w:rsidRPr="00F21D9E">
        <w:rPr>
          <w:rFonts w:ascii="Verdana" w:hAnsi="Verdana"/>
          <w:b/>
          <w:bCs/>
          <w:sz w:val="22"/>
          <w:szCs w:val="22"/>
        </w:rPr>
        <w:t xml:space="preserve">                                          </w:t>
      </w:r>
      <w:r>
        <w:rPr>
          <w:rFonts w:ascii="Verdana" w:hAnsi="Verdana"/>
          <w:b/>
          <w:bCs/>
          <w:sz w:val="22"/>
          <w:szCs w:val="22"/>
        </w:rPr>
        <w:t xml:space="preserve">                  </w:t>
      </w:r>
      <w:r w:rsidRPr="00B270A7">
        <w:rPr>
          <w:rFonts w:ascii="Verdana" w:hAnsi="Verdana"/>
          <w:i/>
          <w:iCs/>
          <w:sz w:val="22"/>
          <w:szCs w:val="22"/>
        </w:rPr>
        <w:t>Suíte nordestina</w:t>
      </w:r>
      <w:r w:rsidRPr="00F21D9E">
        <w:rPr>
          <w:rFonts w:ascii="Verdana" w:hAnsi="Verdana"/>
          <w:b/>
          <w:bCs/>
          <w:sz w:val="22"/>
          <w:szCs w:val="22"/>
        </w:rPr>
        <w:t xml:space="preserve"> </w:t>
      </w:r>
    </w:p>
    <w:p w14:paraId="34CC57CF" w14:textId="77777777" w:rsidR="000E3D0A" w:rsidRDefault="000E3D0A" w:rsidP="000E3D0A">
      <w:pPr>
        <w:jc w:val="both"/>
        <w:rPr>
          <w:rFonts w:ascii="Verdana" w:hAnsi="Verdana" w:cs="Calibri Light"/>
          <w:sz w:val="22"/>
          <w:szCs w:val="22"/>
        </w:rPr>
      </w:pPr>
    </w:p>
    <w:p w14:paraId="1E516D9A" w14:textId="77777777" w:rsidR="000E3D0A" w:rsidRPr="00CB728D" w:rsidRDefault="000E3D0A" w:rsidP="000E3D0A">
      <w:pPr>
        <w:rPr>
          <w:rStyle w:val="Hyperlink"/>
          <w:rFonts w:ascii="Verdana" w:hAnsi="Verdana" w:cs="Calibri Light"/>
          <w:color w:val="auto"/>
          <w:sz w:val="22"/>
          <w:szCs w:val="22"/>
        </w:rPr>
      </w:pPr>
      <w:r w:rsidRPr="00CB728D">
        <w:rPr>
          <w:rFonts w:ascii="Verdana" w:hAnsi="Verdana" w:cs="Calibri Light"/>
          <w:sz w:val="22"/>
          <w:szCs w:val="22"/>
        </w:rPr>
        <w:t xml:space="preserve">Mais informações: (31) 3219-9000 ou </w:t>
      </w:r>
      <w:hyperlink r:id="rId8" w:history="1">
        <w:r w:rsidRPr="00CB728D">
          <w:rPr>
            <w:rStyle w:val="Hyperlink"/>
            <w:rFonts w:ascii="Verdana" w:hAnsi="Verdana" w:cs="Calibri Light"/>
            <w:color w:val="auto"/>
            <w:sz w:val="22"/>
            <w:szCs w:val="22"/>
          </w:rPr>
          <w:t>www.filarmonica.art.br</w:t>
        </w:r>
      </w:hyperlink>
    </w:p>
    <w:p w14:paraId="5AC6780B" w14:textId="12695ED4" w:rsidR="004951F3" w:rsidRDefault="004951F3" w:rsidP="004951F3">
      <w:pPr>
        <w:spacing w:line="360" w:lineRule="auto"/>
        <w:jc w:val="both"/>
        <w:rPr>
          <w:rFonts w:ascii="Verdana" w:hAnsi="Verdana" w:cs="Calibri Light"/>
          <w:b/>
          <w:bCs/>
          <w:sz w:val="22"/>
          <w:szCs w:val="22"/>
        </w:rPr>
      </w:pPr>
      <w:r w:rsidRPr="00C77E76">
        <w:rPr>
          <w:rFonts w:ascii="Verdana" w:hAnsi="Verdana" w:cs="Calibri Light"/>
          <w:b/>
          <w:bCs/>
          <w:sz w:val="22"/>
          <w:szCs w:val="22"/>
        </w:rPr>
        <w:t>ORQUESTRA FILARMÔNICA DE MINAS GERAIS</w:t>
      </w:r>
    </w:p>
    <w:p w14:paraId="6BEAD093" w14:textId="77777777" w:rsidR="004951F3" w:rsidRPr="008E07F8" w:rsidRDefault="004951F3" w:rsidP="004951F3">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6DEC6879"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02BD2544"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 xml:space="preserve">Cumprindo com sua missão de difundir e promover o acesso à música de concerto, a Filarmônica mantém relevante programação gratuita e de cunho educacional em Belo </w:t>
      </w:r>
      <w:r w:rsidRPr="008E07F8">
        <w:rPr>
          <w:rFonts w:ascii="Verdana" w:hAnsi="Verdana" w:cs="Calibri Light"/>
          <w:sz w:val="22"/>
          <w:szCs w:val="22"/>
        </w:rPr>
        <w:lastRenderedPageBreak/>
        <w:t>Horizonte e outras cidades do estado. Possui, ainda, ações de formação profissional, e realiza transmissões ao vivo de suas apresentações.</w:t>
      </w:r>
    </w:p>
    <w:p w14:paraId="3CBF4684" w14:textId="68AB9752" w:rsidR="004951F3" w:rsidRDefault="004951F3" w:rsidP="004951F3">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2116FA73" w14:textId="41227AEE" w:rsidR="00925BB1" w:rsidRPr="006204AA" w:rsidRDefault="00925BB1" w:rsidP="00925BB1">
      <w:pPr>
        <w:jc w:val="both"/>
        <w:rPr>
          <w:rFonts w:ascii="Verdana" w:hAnsi="Verdana"/>
          <w:b/>
          <w:bCs/>
          <w:sz w:val="22"/>
          <w:szCs w:val="22"/>
        </w:rPr>
      </w:pPr>
      <w:r w:rsidRPr="006204AA">
        <w:rPr>
          <w:rFonts w:ascii="Verdana" w:hAnsi="Verdana"/>
          <w:b/>
          <w:bCs/>
          <w:sz w:val="22"/>
          <w:szCs w:val="22"/>
        </w:rPr>
        <w:t>Sobre a Cemig: a energia da cultura</w:t>
      </w:r>
      <w:r w:rsidR="00682E22">
        <w:rPr>
          <w:rFonts w:ascii="Verdana" w:hAnsi="Verdana"/>
          <w:b/>
          <w:bCs/>
          <w:sz w:val="22"/>
          <w:szCs w:val="22"/>
        </w:rPr>
        <w:t xml:space="preserve"> </w:t>
      </w:r>
    </w:p>
    <w:p w14:paraId="5FC198A0" w14:textId="46F113B8"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eop"/>
          <w:rFonts w:ascii="Verdana" w:hAnsi="Verdana" w:cs="Arial"/>
        </w:rPr>
        <w:t> </w:t>
      </w:r>
      <w:r w:rsidRPr="006204AA">
        <w:rPr>
          <w:rStyle w:val="gmail-normaltextrun"/>
          <w:rFonts w:ascii="Verdana" w:hAnsi="Verdana" w:cs="Arial"/>
        </w:rPr>
        <w:t>Como a maior incentivadora da cultura em Minas Gerais, a Cemig segue investindo e apoiando as diferentes produções artísticas existentes nas várias regiões do estado. Afinal, fortalecer e impulsionar o setor cultural mineiro é um compromisso da Companhia, refletindo seu propósito de transformar vidas com energia. </w:t>
      </w:r>
      <w:r w:rsidRPr="006204AA">
        <w:rPr>
          <w:rStyle w:val="gmail-eop"/>
          <w:rFonts w:ascii="Verdana" w:hAnsi="Verdana" w:cs="Arial"/>
        </w:rPr>
        <w:t> </w:t>
      </w:r>
    </w:p>
    <w:p w14:paraId="2109254B" w14:textId="77777777"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eop"/>
          <w:rFonts w:ascii="Verdana" w:hAnsi="Verdana" w:cs="Arial"/>
        </w:rPr>
        <w:t> </w:t>
      </w:r>
    </w:p>
    <w:p w14:paraId="76E868B0" w14:textId="77777777"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normaltextrun"/>
          <w:rFonts w:ascii="Verdana" w:hAnsi="Verdana" w:cs="Arial"/>
        </w:rPr>
        <w:t>Ao abraçar a cultura em toda a sua diversidade, a Cemig potencializa, ao mesmo tempo que preserva, a memória e a identidade do povo mineiro. Assim, os projetos incentivados pela empresa trazem na essência a importância da tradição e do resgate da história, sem, contudo, deixar de lado a presença da inovação. </w:t>
      </w:r>
      <w:r w:rsidRPr="006204AA">
        <w:rPr>
          <w:rStyle w:val="gmail-eop"/>
          <w:rFonts w:ascii="Verdana" w:hAnsi="Verdana" w:cs="Arial"/>
        </w:rPr>
        <w:t> </w:t>
      </w:r>
    </w:p>
    <w:p w14:paraId="4D051BDA" w14:textId="77777777"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eop"/>
          <w:rFonts w:ascii="Verdana" w:hAnsi="Verdana" w:cs="Arial"/>
        </w:rPr>
        <w:t> </w:t>
      </w:r>
    </w:p>
    <w:p w14:paraId="580A5408" w14:textId="77777777"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normaltextrun"/>
          <w:rFonts w:ascii="Verdana" w:hAnsi="Verdana" w:cs="Arial"/>
        </w:rPr>
        <w:t>Apoiar iniciativas como essa reforça a atuação da Cemig em ampliar, no estado, o acesso às práticas culturais e em buscar uma maior democratização dos seus incentivos.</w:t>
      </w:r>
    </w:p>
    <w:p w14:paraId="48D4A6FC" w14:textId="77777777" w:rsidR="00925BB1" w:rsidRPr="008E07F8" w:rsidRDefault="00925BB1" w:rsidP="004951F3">
      <w:pPr>
        <w:jc w:val="both"/>
        <w:rPr>
          <w:rFonts w:ascii="Verdana" w:hAnsi="Verdana" w:cs="Calibri Light"/>
          <w:sz w:val="22"/>
          <w:szCs w:val="22"/>
        </w:rPr>
      </w:pPr>
    </w:p>
    <w:p w14:paraId="64FEFC51" w14:textId="33BA44F2" w:rsidR="00E153F5" w:rsidRPr="00E153F5" w:rsidRDefault="00E153F5" w:rsidP="005B1737">
      <w:pPr>
        <w:jc w:val="both"/>
        <w:rPr>
          <w:rFonts w:ascii="Verdana" w:hAnsi="Verdana"/>
          <w:b/>
          <w:bCs/>
          <w:sz w:val="22"/>
          <w:szCs w:val="22"/>
        </w:rPr>
      </w:pPr>
      <w:r w:rsidRPr="009E711B">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D23BBA">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D23BBA">
      <w:pPr>
        <w:spacing w:after="0" w:line="240" w:lineRule="auto"/>
        <w:rPr>
          <w:rFonts w:ascii="Verdana" w:hAnsi="Verdana"/>
          <w:sz w:val="22"/>
          <w:szCs w:val="22"/>
        </w:rPr>
      </w:pPr>
      <w:r w:rsidRPr="00E153F5">
        <w:rPr>
          <w:rFonts w:ascii="Verdana" w:hAnsi="Verdana"/>
          <w:sz w:val="22"/>
          <w:szCs w:val="22"/>
        </w:rPr>
        <w:t xml:space="preserve">Polliane Eliziário </w:t>
      </w:r>
    </w:p>
    <w:p w14:paraId="70F4F330" w14:textId="0EB7D5B6" w:rsidR="00645E54" w:rsidRPr="00E153F5" w:rsidRDefault="00E153F5" w:rsidP="00D23BBA">
      <w:pPr>
        <w:spacing w:after="0" w:line="240" w:lineRule="auto"/>
        <w:rPr>
          <w:rFonts w:ascii="Verdana" w:hAnsi="Verdana"/>
          <w:sz w:val="22"/>
          <w:szCs w:val="22"/>
          <w:lang w:val="en-GB"/>
        </w:rPr>
      </w:pPr>
      <w:hyperlink r:id="rId9"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p>
    <w:p w14:paraId="00227293" w14:textId="77777777" w:rsidR="00645E54" w:rsidRPr="00E153F5" w:rsidRDefault="00645E54" w:rsidP="00645E54">
      <w:pPr>
        <w:rPr>
          <w:rFonts w:ascii="Verdana" w:hAnsi="Verdana"/>
          <w:sz w:val="22"/>
          <w:szCs w:val="22"/>
          <w:lang w:val="en-GB"/>
        </w:rPr>
      </w:pPr>
    </w:p>
    <w:p w14:paraId="449227E0" w14:textId="77777777" w:rsidR="00645E54" w:rsidRDefault="00645E54" w:rsidP="00645E54">
      <w:pPr>
        <w:rPr>
          <w:lang w:val="en-GB"/>
        </w:rPr>
      </w:pPr>
    </w:p>
    <w:p w14:paraId="3610983D" w14:textId="77777777" w:rsidR="00645E54" w:rsidRPr="00645E54" w:rsidRDefault="00645E54" w:rsidP="00645E54">
      <w:pPr>
        <w:tabs>
          <w:tab w:val="left" w:pos="5374"/>
        </w:tabs>
        <w:rPr>
          <w:lang w:val="en-GB"/>
        </w:rPr>
      </w:pPr>
      <w:r>
        <w:rPr>
          <w:lang w:val="en-GB"/>
        </w:rPr>
        <w:tab/>
      </w:r>
    </w:p>
    <w:sectPr w:rsidR="00645E54" w:rsidRPr="00645E54" w:rsidSect="006F6ADE">
      <w:headerReference w:type="default" r:id="rId10"/>
      <w:footerReference w:type="even" r:id="rId11"/>
      <w:footerReference w:type="default" r:id="rId12"/>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D6736" w14:textId="77777777" w:rsidR="00304988" w:rsidRDefault="00304988" w:rsidP="00BD016D">
      <w:r>
        <w:separator/>
      </w:r>
    </w:p>
  </w:endnote>
  <w:endnote w:type="continuationSeparator" w:id="0">
    <w:p w14:paraId="57E9C736" w14:textId="77777777" w:rsidR="00304988" w:rsidRDefault="00304988"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2F47FB">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3C2E" w14:textId="77777777" w:rsidR="00304988" w:rsidRDefault="00304988" w:rsidP="00BD016D">
      <w:r>
        <w:separator/>
      </w:r>
    </w:p>
  </w:footnote>
  <w:footnote w:type="continuationSeparator" w:id="0">
    <w:p w14:paraId="34FCB58B" w14:textId="77777777" w:rsidR="00304988" w:rsidRDefault="00304988"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4F96"/>
    <w:rsid w:val="0000549F"/>
    <w:rsid w:val="00007093"/>
    <w:rsid w:val="000125A4"/>
    <w:rsid w:val="00015C0F"/>
    <w:rsid w:val="00015F5F"/>
    <w:rsid w:val="0001618E"/>
    <w:rsid w:val="0001691A"/>
    <w:rsid w:val="0001772F"/>
    <w:rsid w:val="000177A1"/>
    <w:rsid w:val="000208FF"/>
    <w:rsid w:val="00022925"/>
    <w:rsid w:val="00025E59"/>
    <w:rsid w:val="00026124"/>
    <w:rsid w:val="00026814"/>
    <w:rsid w:val="00026BA4"/>
    <w:rsid w:val="00026C3B"/>
    <w:rsid w:val="000336DE"/>
    <w:rsid w:val="0003714E"/>
    <w:rsid w:val="000464E9"/>
    <w:rsid w:val="00046870"/>
    <w:rsid w:val="00046C66"/>
    <w:rsid w:val="00047421"/>
    <w:rsid w:val="000503A7"/>
    <w:rsid w:val="00051432"/>
    <w:rsid w:val="00051BC3"/>
    <w:rsid w:val="00051D65"/>
    <w:rsid w:val="0005309E"/>
    <w:rsid w:val="00053409"/>
    <w:rsid w:val="0005420A"/>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8FB"/>
    <w:rsid w:val="000669A4"/>
    <w:rsid w:val="00067DA8"/>
    <w:rsid w:val="000709CF"/>
    <w:rsid w:val="00071B90"/>
    <w:rsid w:val="000731C6"/>
    <w:rsid w:val="00073BC2"/>
    <w:rsid w:val="000762B6"/>
    <w:rsid w:val="000766DD"/>
    <w:rsid w:val="00077532"/>
    <w:rsid w:val="00082D72"/>
    <w:rsid w:val="00083533"/>
    <w:rsid w:val="00083722"/>
    <w:rsid w:val="00084EF2"/>
    <w:rsid w:val="0008659F"/>
    <w:rsid w:val="00086FB0"/>
    <w:rsid w:val="000871D6"/>
    <w:rsid w:val="0009185A"/>
    <w:rsid w:val="00091EF9"/>
    <w:rsid w:val="00094AD9"/>
    <w:rsid w:val="000A0BFB"/>
    <w:rsid w:val="000A5AE9"/>
    <w:rsid w:val="000A73EC"/>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B74B1"/>
    <w:rsid w:val="000C09B3"/>
    <w:rsid w:val="000C1870"/>
    <w:rsid w:val="000C2077"/>
    <w:rsid w:val="000C683D"/>
    <w:rsid w:val="000C739A"/>
    <w:rsid w:val="000C73AC"/>
    <w:rsid w:val="000D18C9"/>
    <w:rsid w:val="000D2385"/>
    <w:rsid w:val="000D29B8"/>
    <w:rsid w:val="000D3EB2"/>
    <w:rsid w:val="000D42FD"/>
    <w:rsid w:val="000D4A80"/>
    <w:rsid w:val="000D7BAC"/>
    <w:rsid w:val="000E0B38"/>
    <w:rsid w:val="000E0D26"/>
    <w:rsid w:val="000E3D0A"/>
    <w:rsid w:val="000E473C"/>
    <w:rsid w:val="000F03D8"/>
    <w:rsid w:val="000F324B"/>
    <w:rsid w:val="000F4BE8"/>
    <w:rsid w:val="000F5030"/>
    <w:rsid w:val="000F5E4C"/>
    <w:rsid w:val="00100092"/>
    <w:rsid w:val="0010010D"/>
    <w:rsid w:val="001004D5"/>
    <w:rsid w:val="00102291"/>
    <w:rsid w:val="00102773"/>
    <w:rsid w:val="00102A3B"/>
    <w:rsid w:val="00103809"/>
    <w:rsid w:val="001069A1"/>
    <w:rsid w:val="00107567"/>
    <w:rsid w:val="00107D01"/>
    <w:rsid w:val="00110536"/>
    <w:rsid w:val="00111321"/>
    <w:rsid w:val="0011428F"/>
    <w:rsid w:val="00115360"/>
    <w:rsid w:val="001177F6"/>
    <w:rsid w:val="001217AE"/>
    <w:rsid w:val="00122AA3"/>
    <w:rsid w:val="001261EC"/>
    <w:rsid w:val="00127957"/>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A731C"/>
    <w:rsid w:val="001B23A8"/>
    <w:rsid w:val="001B2860"/>
    <w:rsid w:val="001B50C2"/>
    <w:rsid w:val="001B5230"/>
    <w:rsid w:val="001B552E"/>
    <w:rsid w:val="001B66DB"/>
    <w:rsid w:val="001B7538"/>
    <w:rsid w:val="001C1FC5"/>
    <w:rsid w:val="001C3B9F"/>
    <w:rsid w:val="001C4C7B"/>
    <w:rsid w:val="001C6495"/>
    <w:rsid w:val="001C66C2"/>
    <w:rsid w:val="001C6E4A"/>
    <w:rsid w:val="001D0BD6"/>
    <w:rsid w:val="001D1C34"/>
    <w:rsid w:val="001D4FC1"/>
    <w:rsid w:val="001D55F3"/>
    <w:rsid w:val="001D6CFC"/>
    <w:rsid w:val="001E0A5F"/>
    <w:rsid w:val="001E255D"/>
    <w:rsid w:val="001E291C"/>
    <w:rsid w:val="001E3939"/>
    <w:rsid w:val="001E4D99"/>
    <w:rsid w:val="001E56DC"/>
    <w:rsid w:val="001E5AB1"/>
    <w:rsid w:val="001E601E"/>
    <w:rsid w:val="001E7CF5"/>
    <w:rsid w:val="001F43AB"/>
    <w:rsid w:val="001F49D1"/>
    <w:rsid w:val="001F5D35"/>
    <w:rsid w:val="001F5E8F"/>
    <w:rsid w:val="001F7037"/>
    <w:rsid w:val="002002C3"/>
    <w:rsid w:val="00200D0A"/>
    <w:rsid w:val="00202748"/>
    <w:rsid w:val="00203C7A"/>
    <w:rsid w:val="00204AB0"/>
    <w:rsid w:val="002052EF"/>
    <w:rsid w:val="00206584"/>
    <w:rsid w:val="00207826"/>
    <w:rsid w:val="00211EE7"/>
    <w:rsid w:val="002142BD"/>
    <w:rsid w:val="002208D7"/>
    <w:rsid w:val="002307DA"/>
    <w:rsid w:val="00230DE5"/>
    <w:rsid w:val="00231D75"/>
    <w:rsid w:val="002324A9"/>
    <w:rsid w:val="002333C0"/>
    <w:rsid w:val="00234082"/>
    <w:rsid w:val="00235D1B"/>
    <w:rsid w:val="00236937"/>
    <w:rsid w:val="002377C9"/>
    <w:rsid w:val="0024224E"/>
    <w:rsid w:val="002429A6"/>
    <w:rsid w:val="002435B8"/>
    <w:rsid w:val="00243DA7"/>
    <w:rsid w:val="00243F65"/>
    <w:rsid w:val="0024437A"/>
    <w:rsid w:val="002478C0"/>
    <w:rsid w:val="002510D3"/>
    <w:rsid w:val="00252FDA"/>
    <w:rsid w:val="002540F7"/>
    <w:rsid w:val="002546C1"/>
    <w:rsid w:val="00254B6C"/>
    <w:rsid w:val="00254F08"/>
    <w:rsid w:val="00255EFE"/>
    <w:rsid w:val="0025717D"/>
    <w:rsid w:val="00260BD6"/>
    <w:rsid w:val="00262301"/>
    <w:rsid w:val="00263EF5"/>
    <w:rsid w:val="00263EFC"/>
    <w:rsid w:val="00263F2A"/>
    <w:rsid w:val="002644AE"/>
    <w:rsid w:val="00266974"/>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334"/>
    <w:rsid w:val="002A7ACE"/>
    <w:rsid w:val="002B606C"/>
    <w:rsid w:val="002B72FD"/>
    <w:rsid w:val="002C23D5"/>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099F"/>
    <w:rsid w:val="002F110B"/>
    <w:rsid w:val="002F206D"/>
    <w:rsid w:val="002F26E0"/>
    <w:rsid w:val="002F3F8B"/>
    <w:rsid w:val="002F47FB"/>
    <w:rsid w:val="002F683B"/>
    <w:rsid w:val="002F7F43"/>
    <w:rsid w:val="003006AF"/>
    <w:rsid w:val="00300AFE"/>
    <w:rsid w:val="00301346"/>
    <w:rsid w:val="00302F9A"/>
    <w:rsid w:val="00304988"/>
    <w:rsid w:val="003052AE"/>
    <w:rsid w:val="00306E59"/>
    <w:rsid w:val="00306ECB"/>
    <w:rsid w:val="00307026"/>
    <w:rsid w:val="00311291"/>
    <w:rsid w:val="00311A14"/>
    <w:rsid w:val="00311CF1"/>
    <w:rsid w:val="00315322"/>
    <w:rsid w:val="00315B1E"/>
    <w:rsid w:val="00321074"/>
    <w:rsid w:val="00325B01"/>
    <w:rsid w:val="003273C6"/>
    <w:rsid w:val="003309E8"/>
    <w:rsid w:val="00332859"/>
    <w:rsid w:val="00333B51"/>
    <w:rsid w:val="00336370"/>
    <w:rsid w:val="0034077E"/>
    <w:rsid w:val="00340E36"/>
    <w:rsid w:val="00342757"/>
    <w:rsid w:val="00343E05"/>
    <w:rsid w:val="0034534D"/>
    <w:rsid w:val="00345870"/>
    <w:rsid w:val="003459AD"/>
    <w:rsid w:val="00347A16"/>
    <w:rsid w:val="003505F0"/>
    <w:rsid w:val="003516B1"/>
    <w:rsid w:val="0035351B"/>
    <w:rsid w:val="0035556C"/>
    <w:rsid w:val="003574B4"/>
    <w:rsid w:val="00360414"/>
    <w:rsid w:val="003610B7"/>
    <w:rsid w:val="00362F61"/>
    <w:rsid w:val="003644DE"/>
    <w:rsid w:val="00366EF3"/>
    <w:rsid w:val="0037058C"/>
    <w:rsid w:val="00370DD8"/>
    <w:rsid w:val="0037173B"/>
    <w:rsid w:val="0037321A"/>
    <w:rsid w:val="00373B1E"/>
    <w:rsid w:val="00374ECB"/>
    <w:rsid w:val="0037518C"/>
    <w:rsid w:val="003758F7"/>
    <w:rsid w:val="0037741F"/>
    <w:rsid w:val="00383928"/>
    <w:rsid w:val="00384C99"/>
    <w:rsid w:val="003863A8"/>
    <w:rsid w:val="0038651A"/>
    <w:rsid w:val="003867E0"/>
    <w:rsid w:val="00390FC0"/>
    <w:rsid w:val="003919DE"/>
    <w:rsid w:val="003925DB"/>
    <w:rsid w:val="00392B1D"/>
    <w:rsid w:val="003963C1"/>
    <w:rsid w:val="00396DCC"/>
    <w:rsid w:val="00396E96"/>
    <w:rsid w:val="003A0BC6"/>
    <w:rsid w:val="003A2219"/>
    <w:rsid w:val="003A27FB"/>
    <w:rsid w:val="003A4C68"/>
    <w:rsid w:val="003A4D71"/>
    <w:rsid w:val="003A62B3"/>
    <w:rsid w:val="003A72E9"/>
    <w:rsid w:val="003B0E10"/>
    <w:rsid w:val="003B1B32"/>
    <w:rsid w:val="003B2E96"/>
    <w:rsid w:val="003B3E04"/>
    <w:rsid w:val="003B43BE"/>
    <w:rsid w:val="003B4DCC"/>
    <w:rsid w:val="003B4E03"/>
    <w:rsid w:val="003B7CAB"/>
    <w:rsid w:val="003C020F"/>
    <w:rsid w:val="003C11D0"/>
    <w:rsid w:val="003C2366"/>
    <w:rsid w:val="003C62A4"/>
    <w:rsid w:val="003D06E8"/>
    <w:rsid w:val="003D0B97"/>
    <w:rsid w:val="003D1431"/>
    <w:rsid w:val="003D3453"/>
    <w:rsid w:val="003D3933"/>
    <w:rsid w:val="003D48FB"/>
    <w:rsid w:val="003D4FF0"/>
    <w:rsid w:val="003E1B9B"/>
    <w:rsid w:val="003E315E"/>
    <w:rsid w:val="003E4A42"/>
    <w:rsid w:val="003E5F51"/>
    <w:rsid w:val="003E68A2"/>
    <w:rsid w:val="003E7731"/>
    <w:rsid w:val="003E786C"/>
    <w:rsid w:val="003E7F47"/>
    <w:rsid w:val="003F0503"/>
    <w:rsid w:val="003F1697"/>
    <w:rsid w:val="003F21AF"/>
    <w:rsid w:val="003F24E5"/>
    <w:rsid w:val="003F3649"/>
    <w:rsid w:val="003F4AFC"/>
    <w:rsid w:val="003F5541"/>
    <w:rsid w:val="003F5B54"/>
    <w:rsid w:val="003F6965"/>
    <w:rsid w:val="003F7EE4"/>
    <w:rsid w:val="00400799"/>
    <w:rsid w:val="00401C2F"/>
    <w:rsid w:val="00402211"/>
    <w:rsid w:val="0040253D"/>
    <w:rsid w:val="00402F61"/>
    <w:rsid w:val="004033B7"/>
    <w:rsid w:val="0040376A"/>
    <w:rsid w:val="00404801"/>
    <w:rsid w:val="00405712"/>
    <w:rsid w:val="00405820"/>
    <w:rsid w:val="00405A8B"/>
    <w:rsid w:val="0041109B"/>
    <w:rsid w:val="00412EC2"/>
    <w:rsid w:val="00413064"/>
    <w:rsid w:val="00414C65"/>
    <w:rsid w:val="00414FCE"/>
    <w:rsid w:val="00415710"/>
    <w:rsid w:val="00416C8D"/>
    <w:rsid w:val="00420D55"/>
    <w:rsid w:val="00420EF1"/>
    <w:rsid w:val="00421B70"/>
    <w:rsid w:val="00423A7D"/>
    <w:rsid w:val="00423E1F"/>
    <w:rsid w:val="004257F6"/>
    <w:rsid w:val="0042585A"/>
    <w:rsid w:val="00432163"/>
    <w:rsid w:val="00434772"/>
    <w:rsid w:val="00434C05"/>
    <w:rsid w:val="00435D05"/>
    <w:rsid w:val="00437CB4"/>
    <w:rsid w:val="0044074D"/>
    <w:rsid w:val="00441C8F"/>
    <w:rsid w:val="00450AA7"/>
    <w:rsid w:val="00450D93"/>
    <w:rsid w:val="00452F13"/>
    <w:rsid w:val="00454CCF"/>
    <w:rsid w:val="0045646B"/>
    <w:rsid w:val="00460789"/>
    <w:rsid w:val="0046083F"/>
    <w:rsid w:val="00464849"/>
    <w:rsid w:val="00466901"/>
    <w:rsid w:val="0046693D"/>
    <w:rsid w:val="0047054A"/>
    <w:rsid w:val="00474794"/>
    <w:rsid w:val="00475D79"/>
    <w:rsid w:val="00475E1A"/>
    <w:rsid w:val="00476E6E"/>
    <w:rsid w:val="00477253"/>
    <w:rsid w:val="00481919"/>
    <w:rsid w:val="004823D3"/>
    <w:rsid w:val="004825B2"/>
    <w:rsid w:val="00483417"/>
    <w:rsid w:val="00485463"/>
    <w:rsid w:val="004858DF"/>
    <w:rsid w:val="00486D2B"/>
    <w:rsid w:val="0048748F"/>
    <w:rsid w:val="00490392"/>
    <w:rsid w:val="00493A29"/>
    <w:rsid w:val="00494545"/>
    <w:rsid w:val="004951F3"/>
    <w:rsid w:val="0049534D"/>
    <w:rsid w:val="0049559F"/>
    <w:rsid w:val="004A3538"/>
    <w:rsid w:val="004A684D"/>
    <w:rsid w:val="004B2C62"/>
    <w:rsid w:val="004B3349"/>
    <w:rsid w:val="004B47A6"/>
    <w:rsid w:val="004B4844"/>
    <w:rsid w:val="004B7024"/>
    <w:rsid w:val="004C0914"/>
    <w:rsid w:val="004C259C"/>
    <w:rsid w:val="004C4B84"/>
    <w:rsid w:val="004C5E0A"/>
    <w:rsid w:val="004C7AFC"/>
    <w:rsid w:val="004D0094"/>
    <w:rsid w:val="004D050B"/>
    <w:rsid w:val="004D2224"/>
    <w:rsid w:val="004D4BFC"/>
    <w:rsid w:val="004D5A9C"/>
    <w:rsid w:val="004E0BCF"/>
    <w:rsid w:val="004E0F9F"/>
    <w:rsid w:val="004E28A1"/>
    <w:rsid w:val="004E3164"/>
    <w:rsid w:val="004E38FB"/>
    <w:rsid w:val="004E6218"/>
    <w:rsid w:val="004E675A"/>
    <w:rsid w:val="004F17AE"/>
    <w:rsid w:val="004F2787"/>
    <w:rsid w:val="004F31C8"/>
    <w:rsid w:val="004F3589"/>
    <w:rsid w:val="004F3DAB"/>
    <w:rsid w:val="004F3DC7"/>
    <w:rsid w:val="004F4FF3"/>
    <w:rsid w:val="004F5DC9"/>
    <w:rsid w:val="004F62A5"/>
    <w:rsid w:val="004F6709"/>
    <w:rsid w:val="004F7316"/>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6448"/>
    <w:rsid w:val="0051732C"/>
    <w:rsid w:val="00517B99"/>
    <w:rsid w:val="00520195"/>
    <w:rsid w:val="00521816"/>
    <w:rsid w:val="00521F9E"/>
    <w:rsid w:val="00522D47"/>
    <w:rsid w:val="00523E49"/>
    <w:rsid w:val="00524923"/>
    <w:rsid w:val="00525ADD"/>
    <w:rsid w:val="00526943"/>
    <w:rsid w:val="005322B8"/>
    <w:rsid w:val="0053316E"/>
    <w:rsid w:val="00534238"/>
    <w:rsid w:val="005357F5"/>
    <w:rsid w:val="00535B3D"/>
    <w:rsid w:val="00535ECD"/>
    <w:rsid w:val="0053658D"/>
    <w:rsid w:val="00536B36"/>
    <w:rsid w:val="00536D96"/>
    <w:rsid w:val="005371D4"/>
    <w:rsid w:val="0054085D"/>
    <w:rsid w:val="00541F3C"/>
    <w:rsid w:val="00543A79"/>
    <w:rsid w:val="00550CD9"/>
    <w:rsid w:val="005554BA"/>
    <w:rsid w:val="00555B49"/>
    <w:rsid w:val="0055733F"/>
    <w:rsid w:val="00557980"/>
    <w:rsid w:val="005600E7"/>
    <w:rsid w:val="00560399"/>
    <w:rsid w:val="00560CC5"/>
    <w:rsid w:val="005616B7"/>
    <w:rsid w:val="00567092"/>
    <w:rsid w:val="00567828"/>
    <w:rsid w:val="00567FC5"/>
    <w:rsid w:val="0057043F"/>
    <w:rsid w:val="00570813"/>
    <w:rsid w:val="005709C5"/>
    <w:rsid w:val="00571C1C"/>
    <w:rsid w:val="00574D52"/>
    <w:rsid w:val="0057596C"/>
    <w:rsid w:val="0058156D"/>
    <w:rsid w:val="00582CCA"/>
    <w:rsid w:val="00584899"/>
    <w:rsid w:val="005878EC"/>
    <w:rsid w:val="00590C8D"/>
    <w:rsid w:val="00591FB9"/>
    <w:rsid w:val="00592887"/>
    <w:rsid w:val="005A11DA"/>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DA9"/>
    <w:rsid w:val="005B5F86"/>
    <w:rsid w:val="005B6C74"/>
    <w:rsid w:val="005B7C2C"/>
    <w:rsid w:val="005C0FA5"/>
    <w:rsid w:val="005C25AF"/>
    <w:rsid w:val="005C2C44"/>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59A"/>
    <w:rsid w:val="00613A2C"/>
    <w:rsid w:val="00614F1A"/>
    <w:rsid w:val="00616283"/>
    <w:rsid w:val="00617FF6"/>
    <w:rsid w:val="00621236"/>
    <w:rsid w:val="00621A79"/>
    <w:rsid w:val="00623BAD"/>
    <w:rsid w:val="006253BD"/>
    <w:rsid w:val="00627212"/>
    <w:rsid w:val="00627667"/>
    <w:rsid w:val="00630FF5"/>
    <w:rsid w:val="00631795"/>
    <w:rsid w:val="006346CE"/>
    <w:rsid w:val="00635622"/>
    <w:rsid w:val="00635AF0"/>
    <w:rsid w:val="00636D96"/>
    <w:rsid w:val="00643405"/>
    <w:rsid w:val="0064391E"/>
    <w:rsid w:val="00644285"/>
    <w:rsid w:val="00644719"/>
    <w:rsid w:val="00645E54"/>
    <w:rsid w:val="00647D52"/>
    <w:rsid w:val="006567A6"/>
    <w:rsid w:val="00660040"/>
    <w:rsid w:val="00661627"/>
    <w:rsid w:val="00661A06"/>
    <w:rsid w:val="00661E94"/>
    <w:rsid w:val="00662E0E"/>
    <w:rsid w:val="0066334D"/>
    <w:rsid w:val="006643C0"/>
    <w:rsid w:val="00671970"/>
    <w:rsid w:val="00673941"/>
    <w:rsid w:val="00674386"/>
    <w:rsid w:val="00674F93"/>
    <w:rsid w:val="00675DA8"/>
    <w:rsid w:val="00676D9E"/>
    <w:rsid w:val="00677309"/>
    <w:rsid w:val="006809F2"/>
    <w:rsid w:val="00682057"/>
    <w:rsid w:val="00682E22"/>
    <w:rsid w:val="00682FE6"/>
    <w:rsid w:val="00685AEB"/>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48"/>
    <w:rsid w:val="006C2AD0"/>
    <w:rsid w:val="006C2E9F"/>
    <w:rsid w:val="006C3621"/>
    <w:rsid w:val="006C422A"/>
    <w:rsid w:val="006C6655"/>
    <w:rsid w:val="006D23FD"/>
    <w:rsid w:val="006D2D88"/>
    <w:rsid w:val="006D3BC9"/>
    <w:rsid w:val="006D3F52"/>
    <w:rsid w:val="006D68E3"/>
    <w:rsid w:val="006D7631"/>
    <w:rsid w:val="006E013B"/>
    <w:rsid w:val="006E158F"/>
    <w:rsid w:val="006E349F"/>
    <w:rsid w:val="006E6670"/>
    <w:rsid w:val="006E6F50"/>
    <w:rsid w:val="006E7B0F"/>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6A59"/>
    <w:rsid w:val="00716E63"/>
    <w:rsid w:val="00717DE3"/>
    <w:rsid w:val="007226CB"/>
    <w:rsid w:val="007237D4"/>
    <w:rsid w:val="00723B72"/>
    <w:rsid w:val="00724020"/>
    <w:rsid w:val="00727BFE"/>
    <w:rsid w:val="007315D1"/>
    <w:rsid w:val="0073328D"/>
    <w:rsid w:val="00733F39"/>
    <w:rsid w:val="0073488B"/>
    <w:rsid w:val="007369E8"/>
    <w:rsid w:val="00736A9F"/>
    <w:rsid w:val="00737E04"/>
    <w:rsid w:val="007449BC"/>
    <w:rsid w:val="00744F0C"/>
    <w:rsid w:val="00745285"/>
    <w:rsid w:val="0074564D"/>
    <w:rsid w:val="00747C27"/>
    <w:rsid w:val="00752F47"/>
    <w:rsid w:val="007540DE"/>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4423"/>
    <w:rsid w:val="00795DEE"/>
    <w:rsid w:val="007967D6"/>
    <w:rsid w:val="007978BB"/>
    <w:rsid w:val="007A0014"/>
    <w:rsid w:val="007A04EE"/>
    <w:rsid w:val="007A0D47"/>
    <w:rsid w:val="007A2E9D"/>
    <w:rsid w:val="007B06D4"/>
    <w:rsid w:val="007B2F5C"/>
    <w:rsid w:val="007B3AF0"/>
    <w:rsid w:val="007B4B2C"/>
    <w:rsid w:val="007B4BF9"/>
    <w:rsid w:val="007B4C64"/>
    <w:rsid w:val="007B591D"/>
    <w:rsid w:val="007B6BBF"/>
    <w:rsid w:val="007C0082"/>
    <w:rsid w:val="007C25DE"/>
    <w:rsid w:val="007C3D3C"/>
    <w:rsid w:val="007C4C1F"/>
    <w:rsid w:val="007C599F"/>
    <w:rsid w:val="007D0F02"/>
    <w:rsid w:val="007D1416"/>
    <w:rsid w:val="007D30D7"/>
    <w:rsid w:val="007D3978"/>
    <w:rsid w:val="007D3E74"/>
    <w:rsid w:val="007D46FC"/>
    <w:rsid w:val="007D663A"/>
    <w:rsid w:val="007D69EE"/>
    <w:rsid w:val="007E07C9"/>
    <w:rsid w:val="007E22E0"/>
    <w:rsid w:val="007E3518"/>
    <w:rsid w:val="007E46FC"/>
    <w:rsid w:val="007E4ED0"/>
    <w:rsid w:val="007E6486"/>
    <w:rsid w:val="007F10A2"/>
    <w:rsid w:val="007F136A"/>
    <w:rsid w:val="007F2B00"/>
    <w:rsid w:val="007F2FD2"/>
    <w:rsid w:val="007F3AF6"/>
    <w:rsid w:val="007F4165"/>
    <w:rsid w:val="007F6C5A"/>
    <w:rsid w:val="008000A4"/>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9C2"/>
    <w:rsid w:val="00816C52"/>
    <w:rsid w:val="00816C7A"/>
    <w:rsid w:val="008175FF"/>
    <w:rsid w:val="00821788"/>
    <w:rsid w:val="00822F2E"/>
    <w:rsid w:val="00826AFE"/>
    <w:rsid w:val="00831B88"/>
    <w:rsid w:val="008355DA"/>
    <w:rsid w:val="00835E70"/>
    <w:rsid w:val="00837ADD"/>
    <w:rsid w:val="00837F84"/>
    <w:rsid w:val="008411F0"/>
    <w:rsid w:val="00841B76"/>
    <w:rsid w:val="008423B6"/>
    <w:rsid w:val="008437E1"/>
    <w:rsid w:val="008459F3"/>
    <w:rsid w:val="0084719C"/>
    <w:rsid w:val="0085126D"/>
    <w:rsid w:val="00852F78"/>
    <w:rsid w:val="00853D3D"/>
    <w:rsid w:val="0086001C"/>
    <w:rsid w:val="00860778"/>
    <w:rsid w:val="00861CCE"/>
    <w:rsid w:val="00861D45"/>
    <w:rsid w:val="00862046"/>
    <w:rsid w:val="008629A4"/>
    <w:rsid w:val="0086369D"/>
    <w:rsid w:val="00864803"/>
    <w:rsid w:val="008654A6"/>
    <w:rsid w:val="00865B57"/>
    <w:rsid w:val="008669CD"/>
    <w:rsid w:val="00866D62"/>
    <w:rsid w:val="00866F83"/>
    <w:rsid w:val="00867A1B"/>
    <w:rsid w:val="00871549"/>
    <w:rsid w:val="00875AE5"/>
    <w:rsid w:val="00875C7A"/>
    <w:rsid w:val="00877600"/>
    <w:rsid w:val="00877C0A"/>
    <w:rsid w:val="00880FB3"/>
    <w:rsid w:val="00881355"/>
    <w:rsid w:val="00882A38"/>
    <w:rsid w:val="0088304E"/>
    <w:rsid w:val="00883D06"/>
    <w:rsid w:val="008865CF"/>
    <w:rsid w:val="008868A1"/>
    <w:rsid w:val="00892061"/>
    <w:rsid w:val="008927A0"/>
    <w:rsid w:val="008963E5"/>
    <w:rsid w:val="00896CDD"/>
    <w:rsid w:val="0089741D"/>
    <w:rsid w:val="00897BE4"/>
    <w:rsid w:val="008A1511"/>
    <w:rsid w:val="008A27B6"/>
    <w:rsid w:val="008A42CB"/>
    <w:rsid w:val="008A66C0"/>
    <w:rsid w:val="008A7CE9"/>
    <w:rsid w:val="008B1342"/>
    <w:rsid w:val="008B1EB3"/>
    <w:rsid w:val="008B2259"/>
    <w:rsid w:val="008B68D6"/>
    <w:rsid w:val="008C0FE8"/>
    <w:rsid w:val="008C10AF"/>
    <w:rsid w:val="008C3051"/>
    <w:rsid w:val="008C3D09"/>
    <w:rsid w:val="008C723D"/>
    <w:rsid w:val="008D298B"/>
    <w:rsid w:val="008D3D4B"/>
    <w:rsid w:val="008D68AD"/>
    <w:rsid w:val="008E12C0"/>
    <w:rsid w:val="008E201A"/>
    <w:rsid w:val="008E3832"/>
    <w:rsid w:val="008E511D"/>
    <w:rsid w:val="008E6F0E"/>
    <w:rsid w:val="008E7660"/>
    <w:rsid w:val="008E7698"/>
    <w:rsid w:val="008E7B2E"/>
    <w:rsid w:val="008F09CD"/>
    <w:rsid w:val="008F0FE6"/>
    <w:rsid w:val="008F48C4"/>
    <w:rsid w:val="008F6857"/>
    <w:rsid w:val="009003E5"/>
    <w:rsid w:val="00901048"/>
    <w:rsid w:val="009033FC"/>
    <w:rsid w:val="00903867"/>
    <w:rsid w:val="009042A0"/>
    <w:rsid w:val="009055BB"/>
    <w:rsid w:val="009059FD"/>
    <w:rsid w:val="009133CF"/>
    <w:rsid w:val="00913801"/>
    <w:rsid w:val="00913D55"/>
    <w:rsid w:val="009145CA"/>
    <w:rsid w:val="00914BD2"/>
    <w:rsid w:val="00914D12"/>
    <w:rsid w:val="00916F72"/>
    <w:rsid w:val="00917BF0"/>
    <w:rsid w:val="0092002A"/>
    <w:rsid w:val="0092265B"/>
    <w:rsid w:val="009247B6"/>
    <w:rsid w:val="009252A2"/>
    <w:rsid w:val="00925BB1"/>
    <w:rsid w:val="0093073C"/>
    <w:rsid w:val="009318AB"/>
    <w:rsid w:val="00932CFA"/>
    <w:rsid w:val="00935595"/>
    <w:rsid w:val="00936A1C"/>
    <w:rsid w:val="00936F0C"/>
    <w:rsid w:val="00942A47"/>
    <w:rsid w:val="00942B7A"/>
    <w:rsid w:val="0094430B"/>
    <w:rsid w:val="0094445C"/>
    <w:rsid w:val="00944559"/>
    <w:rsid w:val="00946294"/>
    <w:rsid w:val="00956B64"/>
    <w:rsid w:val="00957381"/>
    <w:rsid w:val="00960CD4"/>
    <w:rsid w:val="00962BD0"/>
    <w:rsid w:val="00963B83"/>
    <w:rsid w:val="00963C3B"/>
    <w:rsid w:val="00965A09"/>
    <w:rsid w:val="009662FB"/>
    <w:rsid w:val="00972E5A"/>
    <w:rsid w:val="00972E87"/>
    <w:rsid w:val="00974151"/>
    <w:rsid w:val="00974D73"/>
    <w:rsid w:val="009805A3"/>
    <w:rsid w:val="00981173"/>
    <w:rsid w:val="00981EA3"/>
    <w:rsid w:val="00984DDE"/>
    <w:rsid w:val="00986C08"/>
    <w:rsid w:val="009902A7"/>
    <w:rsid w:val="00991CA2"/>
    <w:rsid w:val="00992D0D"/>
    <w:rsid w:val="00993AD5"/>
    <w:rsid w:val="0099408A"/>
    <w:rsid w:val="009952C9"/>
    <w:rsid w:val="009960B1"/>
    <w:rsid w:val="00996511"/>
    <w:rsid w:val="009A0584"/>
    <w:rsid w:val="009A081E"/>
    <w:rsid w:val="009A2585"/>
    <w:rsid w:val="009A324F"/>
    <w:rsid w:val="009A4E02"/>
    <w:rsid w:val="009B2769"/>
    <w:rsid w:val="009B2BA3"/>
    <w:rsid w:val="009B2BFD"/>
    <w:rsid w:val="009C4579"/>
    <w:rsid w:val="009C76C5"/>
    <w:rsid w:val="009C7E92"/>
    <w:rsid w:val="009D1826"/>
    <w:rsid w:val="009D1B06"/>
    <w:rsid w:val="009D2C72"/>
    <w:rsid w:val="009D38E1"/>
    <w:rsid w:val="009D44ED"/>
    <w:rsid w:val="009D55BE"/>
    <w:rsid w:val="009D6F59"/>
    <w:rsid w:val="009D7A81"/>
    <w:rsid w:val="009E095A"/>
    <w:rsid w:val="009E0DFC"/>
    <w:rsid w:val="009E21CB"/>
    <w:rsid w:val="009E4BAB"/>
    <w:rsid w:val="009E56C3"/>
    <w:rsid w:val="009E675D"/>
    <w:rsid w:val="009E6A76"/>
    <w:rsid w:val="009E711B"/>
    <w:rsid w:val="009F32F0"/>
    <w:rsid w:val="009F4219"/>
    <w:rsid w:val="009F5CF6"/>
    <w:rsid w:val="009F6DFD"/>
    <w:rsid w:val="009F722A"/>
    <w:rsid w:val="009F7626"/>
    <w:rsid w:val="00A018AA"/>
    <w:rsid w:val="00A05E1C"/>
    <w:rsid w:val="00A07481"/>
    <w:rsid w:val="00A07B74"/>
    <w:rsid w:val="00A12884"/>
    <w:rsid w:val="00A15929"/>
    <w:rsid w:val="00A15935"/>
    <w:rsid w:val="00A1642F"/>
    <w:rsid w:val="00A1665D"/>
    <w:rsid w:val="00A206A9"/>
    <w:rsid w:val="00A241FC"/>
    <w:rsid w:val="00A251EB"/>
    <w:rsid w:val="00A26046"/>
    <w:rsid w:val="00A27178"/>
    <w:rsid w:val="00A2787C"/>
    <w:rsid w:val="00A3003E"/>
    <w:rsid w:val="00A31515"/>
    <w:rsid w:val="00A32679"/>
    <w:rsid w:val="00A33692"/>
    <w:rsid w:val="00A33A61"/>
    <w:rsid w:val="00A343AE"/>
    <w:rsid w:val="00A3560A"/>
    <w:rsid w:val="00A364D8"/>
    <w:rsid w:val="00A368CA"/>
    <w:rsid w:val="00A36A81"/>
    <w:rsid w:val="00A37E11"/>
    <w:rsid w:val="00A42241"/>
    <w:rsid w:val="00A43A66"/>
    <w:rsid w:val="00A43DAC"/>
    <w:rsid w:val="00A4411B"/>
    <w:rsid w:val="00A4772C"/>
    <w:rsid w:val="00A478B0"/>
    <w:rsid w:val="00A50F04"/>
    <w:rsid w:val="00A5510D"/>
    <w:rsid w:val="00A558A5"/>
    <w:rsid w:val="00A56AF6"/>
    <w:rsid w:val="00A5705F"/>
    <w:rsid w:val="00A612DC"/>
    <w:rsid w:val="00A61A6F"/>
    <w:rsid w:val="00A61E4E"/>
    <w:rsid w:val="00A620F6"/>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258E"/>
    <w:rsid w:val="00AB3593"/>
    <w:rsid w:val="00AB6431"/>
    <w:rsid w:val="00AC0240"/>
    <w:rsid w:val="00AC0D76"/>
    <w:rsid w:val="00AC13DC"/>
    <w:rsid w:val="00AC17EB"/>
    <w:rsid w:val="00AC19FB"/>
    <w:rsid w:val="00AC5462"/>
    <w:rsid w:val="00AC565B"/>
    <w:rsid w:val="00AC63C3"/>
    <w:rsid w:val="00AC7660"/>
    <w:rsid w:val="00AD0FE5"/>
    <w:rsid w:val="00AD1726"/>
    <w:rsid w:val="00AD4CB9"/>
    <w:rsid w:val="00AD4DAF"/>
    <w:rsid w:val="00AD6162"/>
    <w:rsid w:val="00AD7AB1"/>
    <w:rsid w:val="00AE1FEC"/>
    <w:rsid w:val="00AE25AC"/>
    <w:rsid w:val="00AE4145"/>
    <w:rsid w:val="00AE579B"/>
    <w:rsid w:val="00AF0432"/>
    <w:rsid w:val="00AF220D"/>
    <w:rsid w:val="00AF4053"/>
    <w:rsid w:val="00AF4E13"/>
    <w:rsid w:val="00B043B7"/>
    <w:rsid w:val="00B12C52"/>
    <w:rsid w:val="00B131EC"/>
    <w:rsid w:val="00B13B63"/>
    <w:rsid w:val="00B14A11"/>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5CA"/>
    <w:rsid w:val="00B41A98"/>
    <w:rsid w:val="00B4266A"/>
    <w:rsid w:val="00B430D3"/>
    <w:rsid w:val="00B44831"/>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815E5"/>
    <w:rsid w:val="00B82957"/>
    <w:rsid w:val="00B82A68"/>
    <w:rsid w:val="00B83A5B"/>
    <w:rsid w:val="00B844ED"/>
    <w:rsid w:val="00B861D5"/>
    <w:rsid w:val="00B90C16"/>
    <w:rsid w:val="00B91E38"/>
    <w:rsid w:val="00B92A42"/>
    <w:rsid w:val="00B972C4"/>
    <w:rsid w:val="00B973EE"/>
    <w:rsid w:val="00BA0F67"/>
    <w:rsid w:val="00BA2DF6"/>
    <w:rsid w:val="00BA6EA5"/>
    <w:rsid w:val="00BB1B54"/>
    <w:rsid w:val="00BB3D8B"/>
    <w:rsid w:val="00BB4968"/>
    <w:rsid w:val="00BB5028"/>
    <w:rsid w:val="00BB598A"/>
    <w:rsid w:val="00BB64F9"/>
    <w:rsid w:val="00BB7266"/>
    <w:rsid w:val="00BC06FE"/>
    <w:rsid w:val="00BC107E"/>
    <w:rsid w:val="00BC2E9A"/>
    <w:rsid w:val="00BC3331"/>
    <w:rsid w:val="00BC7B6F"/>
    <w:rsid w:val="00BD016D"/>
    <w:rsid w:val="00BD2190"/>
    <w:rsid w:val="00BD2F23"/>
    <w:rsid w:val="00BD33DF"/>
    <w:rsid w:val="00BD6C10"/>
    <w:rsid w:val="00BE1A40"/>
    <w:rsid w:val="00BE26CF"/>
    <w:rsid w:val="00BE2A7D"/>
    <w:rsid w:val="00BE3C12"/>
    <w:rsid w:val="00BE3F6D"/>
    <w:rsid w:val="00BE6154"/>
    <w:rsid w:val="00BF2383"/>
    <w:rsid w:val="00BF384D"/>
    <w:rsid w:val="00BF7C90"/>
    <w:rsid w:val="00C0002B"/>
    <w:rsid w:val="00C0046F"/>
    <w:rsid w:val="00C0073C"/>
    <w:rsid w:val="00C01C53"/>
    <w:rsid w:val="00C02644"/>
    <w:rsid w:val="00C02CC1"/>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2969"/>
    <w:rsid w:val="00C42F7A"/>
    <w:rsid w:val="00C430A6"/>
    <w:rsid w:val="00C46D43"/>
    <w:rsid w:val="00C474B4"/>
    <w:rsid w:val="00C503E3"/>
    <w:rsid w:val="00C508B3"/>
    <w:rsid w:val="00C54ABA"/>
    <w:rsid w:val="00C5532A"/>
    <w:rsid w:val="00C561AC"/>
    <w:rsid w:val="00C57F0E"/>
    <w:rsid w:val="00C6122D"/>
    <w:rsid w:val="00C615BA"/>
    <w:rsid w:val="00C62547"/>
    <w:rsid w:val="00C63A9B"/>
    <w:rsid w:val="00C66A10"/>
    <w:rsid w:val="00C71B0E"/>
    <w:rsid w:val="00C73050"/>
    <w:rsid w:val="00C745CB"/>
    <w:rsid w:val="00C76922"/>
    <w:rsid w:val="00C80036"/>
    <w:rsid w:val="00C8090B"/>
    <w:rsid w:val="00C80D28"/>
    <w:rsid w:val="00C8147D"/>
    <w:rsid w:val="00C81DAE"/>
    <w:rsid w:val="00C81FCE"/>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39AC"/>
    <w:rsid w:val="00CB3F5F"/>
    <w:rsid w:val="00CB6F48"/>
    <w:rsid w:val="00CB6FC9"/>
    <w:rsid w:val="00CB7B26"/>
    <w:rsid w:val="00CC39A1"/>
    <w:rsid w:val="00CC58CC"/>
    <w:rsid w:val="00CD04FC"/>
    <w:rsid w:val="00CD2CE6"/>
    <w:rsid w:val="00CD3284"/>
    <w:rsid w:val="00CD3E03"/>
    <w:rsid w:val="00CD3E51"/>
    <w:rsid w:val="00CD45AB"/>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0CE2"/>
    <w:rsid w:val="00D21C64"/>
    <w:rsid w:val="00D23BBA"/>
    <w:rsid w:val="00D2540C"/>
    <w:rsid w:val="00D318E5"/>
    <w:rsid w:val="00D333BC"/>
    <w:rsid w:val="00D33A2B"/>
    <w:rsid w:val="00D349C4"/>
    <w:rsid w:val="00D35F58"/>
    <w:rsid w:val="00D376C3"/>
    <w:rsid w:val="00D378B8"/>
    <w:rsid w:val="00D41894"/>
    <w:rsid w:val="00D41B9B"/>
    <w:rsid w:val="00D43B31"/>
    <w:rsid w:val="00D4425D"/>
    <w:rsid w:val="00D44601"/>
    <w:rsid w:val="00D44724"/>
    <w:rsid w:val="00D45603"/>
    <w:rsid w:val="00D46A14"/>
    <w:rsid w:val="00D47D3F"/>
    <w:rsid w:val="00D50F17"/>
    <w:rsid w:val="00D518D8"/>
    <w:rsid w:val="00D521E7"/>
    <w:rsid w:val="00D53A17"/>
    <w:rsid w:val="00D54C32"/>
    <w:rsid w:val="00D55072"/>
    <w:rsid w:val="00D622EA"/>
    <w:rsid w:val="00D6439F"/>
    <w:rsid w:val="00D659B9"/>
    <w:rsid w:val="00D67D2D"/>
    <w:rsid w:val="00D71785"/>
    <w:rsid w:val="00D772F6"/>
    <w:rsid w:val="00D810C3"/>
    <w:rsid w:val="00D82240"/>
    <w:rsid w:val="00D8461A"/>
    <w:rsid w:val="00D91D93"/>
    <w:rsid w:val="00D93479"/>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60D"/>
    <w:rsid w:val="00DC0C17"/>
    <w:rsid w:val="00DC0CEC"/>
    <w:rsid w:val="00DC1355"/>
    <w:rsid w:val="00DC1398"/>
    <w:rsid w:val="00DC2252"/>
    <w:rsid w:val="00DC2B92"/>
    <w:rsid w:val="00DC40F2"/>
    <w:rsid w:val="00DC6641"/>
    <w:rsid w:val="00DD214B"/>
    <w:rsid w:val="00DD3BA4"/>
    <w:rsid w:val="00DD4925"/>
    <w:rsid w:val="00DD500B"/>
    <w:rsid w:val="00DE0FFB"/>
    <w:rsid w:val="00DE1F7D"/>
    <w:rsid w:val="00DE3C90"/>
    <w:rsid w:val="00DE3FE2"/>
    <w:rsid w:val="00DE5611"/>
    <w:rsid w:val="00DF0215"/>
    <w:rsid w:val="00DF085C"/>
    <w:rsid w:val="00DF35BC"/>
    <w:rsid w:val="00DF56D1"/>
    <w:rsid w:val="00DF6901"/>
    <w:rsid w:val="00E00A32"/>
    <w:rsid w:val="00E01ADD"/>
    <w:rsid w:val="00E02184"/>
    <w:rsid w:val="00E03C39"/>
    <w:rsid w:val="00E042B1"/>
    <w:rsid w:val="00E04D45"/>
    <w:rsid w:val="00E056FF"/>
    <w:rsid w:val="00E06B49"/>
    <w:rsid w:val="00E104E5"/>
    <w:rsid w:val="00E1231D"/>
    <w:rsid w:val="00E12694"/>
    <w:rsid w:val="00E12B2F"/>
    <w:rsid w:val="00E153F5"/>
    <w:rsid w:val="00E17A10"/>
    <w:rsid w:val="00E24F10"/>
    <w:rsid w:val="00E2691B"/>
    <w:rsid w:val="00E26FC4"/>
    <w:rsid w:val="00E27DB9"/>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070"/>
    <w:rsid w:val="00E7099C"/>
    <w:rsid w:val="00E722C4"/>
    <w:rsid w:val="00E72564"/>
    <w:rsid w:val="00E72A90"/>
    <w:rsid w:val="00E73EA6"/>
    <w:rsid w:val="00E747C0"/>
    <w:rsid w:val="00E761CC"/>
    <w:rsid w:val="00E81F40"/>
    <w:rsid w:val="00E82C29"/>
    <w:rsid w:val="00E8414B"/>
    <w:rsid w:val="00E84C86"/>
    <w:rsid w:val="00E903A9"/>
    <w:rsid w:val="00E90F77"/>
    <w:rsid w:val="00E97F2D"/>
    <w:rsid w:val="00EA2C15"/>
    <w:rsid w:val="00EA6D04"/>
    <w:rsid w:val="00EB066B"/>
    <w:rsid w:val="00EB0DC3"/>
    <w:rsid w:val="00EB3CBF"/>
    <w:rsid w:val="00EB3EB6"/>
    <w:rsid w:val="00EB7A7B"/>
    <w:rsid w:val="00EB7F67"/>
    <w:rsid w:val="00EC08F6"/>
    <w:rsid w:val="00EC4E20"/>
    <w:rsid w:val="00EC4FFB"/>
    <w:rsid w:val="00EC5E7E"/>
    <w:rsid w:val="00EC7546"/>
    <w:rsid w:val="00EC7BCC"/>
    <w:rsid w:val="00ED045F"/>
    <w:rsid w:val="00ED1384"/>
    <w:rsid w:val="00ED4F03"/>
    <w:rsid w:val="00ED4F4A"/>
    <w:rsid w:val="00ED5D62"/>
    <w:rsid w:val="00EE00A9"/>
    <w:rsid w:val="00EE39C9"/>
    <w:rsid w:val="00EE52FC"/>
    <w:rsid w:val="00EE5999"/>
    <w:rsid w:val="00EF5E99"/>
    <w:rsid w:val="00EF66FC"/>
    <w:rsid w:val="00F0093D"/>
    <w:rsid w:val="00F00B14"/>
    <w:rsid w:val="00F025DF"/>
    <w:rsid w:val="00F03F27"/>
    <w:rsid w:val="00F04BB5"/>
    <w:rsid w:val="00F062A9"/>
    <w:rsid w:val="00F119C7"/>
    <w:rsid w:val="00F11A50"/>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5D20"/>
    <w:rsid w:val="00F36489"/>
    <w:rsid w:val="00F36C0A"/>
    <w:rsid w:val="00F37B8B"/>
    <w:rsid w:val="00F4105E"/>
    <w:rsid w:val="00F41DBD"/>
    <w:rsid w:val="00F42029"/>
    <w:rsid w:val="00F43D81"/>
    <w:rsid w:val="00F44661"/>
    <w:rsid w:val="00F45EFC"/>
    <w:rsid w:val="00F4750D"/>
    <w:rsid w:val="00F47705"/>
    <w:rsid w:val="00F51212"/>
    <w:rsid w:val="00F529D4"/>
    <w:rsid w:val="00F5309C"/>
    <w:rsid w:val="00F54834"/>
    <w:rsid w:val="00F5743F"/>
    <w:rsid w:val="00F61259"/>
    <w:rsid w:val="00F619F0"/>
    <w:rsid w:val="00F621A8"/>
    <w:rsid w:val="00F62AF2"/>
    <w:rsid w:val="00F63C6F"/>
    <w:rsid w:val="00F65F5E"/>
    <w:rsid w:val="00F67EAC"/>
    <w:rsid w:val="00F703E8"/>
    <w:rsid w:val="00F723BA"/>
    <w:rsid w:val="00F73920"/>
    <w:rsid w:val="00F73C75"/>
    <w:rsid w:val="00F747C2"/>
    <w:rsid w:val="00F757F6"/>
    <w:rsid w:val="00F77108"/>
    <w:rsid w:val="00F80B39"/>
    <w:rsid w:val="00F83815"/>
    <w:rsid w:val="00F84EE7"/>
    <w:rsid w:val="00F85C7F"/>
    <w:rsid w:val="00F86278"/>
    <w:rsid w:val="00F8640F"/>
    <w:rsid w:val="00F949DC"/>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8CA"/>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paragraph" w:customStyle="1" w:styleId="gmail-paragraph">
    <w:name w:val="gmail-paragraph"/>
    <w:basedOn w:val="Normal"/>
    <w:rsid w:val="00925BB1"/>
    <w:pPr>
      <w:spacing w:before="100" w:beforeAutospacing="1" w:after="100" w:afterAutospacing="1" w:line="240" w:lineRule="auto"/>
    </w:pPr>
    <w:rPr>
      <w:rFonts w:ascii="Calibri" w:hAnsi="Calibri" w:cs="Calibri"/>
      <w:kern w:val="0"/>
      <w:sz w:val="22"/>
      <w:szCs w:val="22"/>
      <w:lang w:eastAsia="pt-BR"/>
      <w14:ligatures w14:val="none"/>
    </w:rPr>
  </w:style>
  <w:style w:type="character" w:customStyle="1" w:styleId="gmail-normaltextrun">
    <w:name w:val="gmail-normaltextrun"/>
    <w:basedOn w:val="Fontepargpadro"/>
    <w:rsid w:val="00925BB1"/>
  </w:style>
  <w:style w:type="character" w:customStyle="1" w:styleId="gmail-eop">
    <w:name w:val="gmail-eop"/>
    <w:basedOn w:val="Fontepargpadro"/>
    <w:rsid w:val="00925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57633759">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585386435">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70414108">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53715059">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8580773">
      <w:bodyDiv w:val="1"/>
      <w:marLeft w:val="0"/>
      <w:marRight w:val="0"/>
      <w:marTop w:val="0"/>
      <w:marBottom w:val="0"/>
      <w:divBdr>
        <w:top w:val="none" w:sz="0" w:space="0" w:color="auto"/>
        <w:left w:val="none" w:sz="0" w:space="0" w:color="auto"/>
        <w:bottom w:val="none" w:sz="0" w:space="0" w:color="auto"/>
        <w:right w:val="none" w:sz="0" w:space="0" w:color="auto"/>
      </w:divBdr>
    </w:div>
    <w:div w:id="1780369643">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olliane.eliziario@personalpress.jor.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22</TotalTime>
  <Pages>3</Pages>
  <Words>1139</Words>
  <Characters>6152</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19</cp:revision>
  <dcterms:created xsi:type="dcterms:W3CDTF">2025-06-14T08:00:00Z</dcterms:created>
  <dcterms:modified xsi:type="dcterms:W3CDTF">2025-06-24T14:53:00Z</dcterms:modified>
</cp:coreProperties>
</file>